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wmf" ContentType="image/x-wmf"/>
  <Override PartName="/word/media/image3.wmf" ContentType="image/x-wmf"/>
  <Override PartName="/word/media/image4.wmf" ContentType="image/x-wmf"/>
  <Override PartName="/word/media/image5.wmf" ContentType="image/x-wmf"/>
  <Override PartName="/word/media/image6.wmf" ContentType="image/x-wmf"/>
  <Override PartName="/word/media/image7.wmf" ContentType="image/x-wmf"/>
  <Override PartName="/word/media/image8.wmf" ContentType="image/x-wmf"/>
  <Override PartName="/word/media/image9.wmf" ContentType="image/x-wmf"/>
  <Override PartName="/word/media/image10.wmf" ContentType="image/x-wmf"/>
  <Override PartName="/word/media/image11.png" ContentType="image/png"/>
  <Override PartName="/word/media/image12.jpeg" ContentType="image/jpeg"/>
  <Override PartName="/word/media/image1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5669"/>
        <w:jc w:val="both"/>
        <w:rPr/>
      </w:pPr>
      <w:r>
        <w:rPr>
          <w:rFonts w:cs="Times New Roman"/>
          <w:sz w:val="26"/>
          <w:szCs w:val="26"/>
        </w:rPr>
        <w:t xml:space="preserve">Приложение </w:t>
      </w:r>
      <w:r>
        <w:rPr>
          <w:rFonts w:eastAsia="Calibri" w:cs="Times New Roman"/>
          <w:color w:val="00000A"/>
          <w:kern w:val="0"/>
          <w:sz w:val="26"/>
          <w:szCs w:val="26"/>
          <w:lang w:val="ru-RU" w:eastAsia="en-US" w:bidi="ar-SA"/>
        </w:rPr>
        <w:t>2</w:t>
      </w:r>
    </w:p>
    <w:p>
      <w:pPr>
        <w:pStyle w:val="ConsPlusCell"/>
        <w:jc w:val="both"/>
        <w:rPr/>
      </w:pPr>
      <w:r>
        <w:rPr>
          <w:rFonts w:eastAsia="Times New Roman" w:cs="Times New Roman" w:ascii="Times New Roman" w:hAnsi="Times New Roman"/>
          <w:sz w:val="26"/>
          <w:szCs w:val="26"/>
        </w:rPr>
        <w:t xml:space="preserve">                                                                                        </w:t>
      </w:r>
      <w:r>
        <w:rPr>
          <w:rFonts w:eastAsia="Times New Roman" w:cs="Times New Roman" w:ascii="Times New Roman" w:hAnsi="Times New Roman"/>
          <w:sz w:val="26"/>
          <w:szCs w:val="26"/>
        </w:rPr>
        <w:t xml:space="preserve">к  </w:t>
      </w:r>
      <w:r>
        <w:rPr>
          <w:rFonts w:cs="Times New Roman" w:ascii="Times New Roman" w:hAnsi="Times New Roman"/>
          <w:sz w:val="26"/>
          <w:szCs w:val="26"/>
        </w:rPr>
        <w:t xml:space="preserve">постановлению администрации </w:t>
      </w:r>
    </w:p>
    <w:p>
      <w:pPr>
        <w:pStyle w:val="ConsPlusCell"/>
        <w:jc w:val="both"/>
        <w:rPr>
          <w:rFonts w:ascii="Times New Roman" w:hAnsi="Times New Roman" w:cs="Times New Roman"/>
          <w:sz w:val="26"/>
          <w:szCs w:val="26"/>
        </w:rPr>
      </w:pPr>
      <w:r>
        <w:rPr>
          <w:rFonts w:cs="Times New Roman" w:ascii="Times New Roman" w:hAnsi="Times New Roman"/>
          <w:sz w:val="26"/>
          <w:szCs w:val="26"/>
        </w:rPr>
        <w:tab/>
        <w:tab/>
        <w:tab/>
        <w:tab/>
        <w:tab/>
        <w:tab/>
        <w:tab/>
        <w:t xml:space="preserve">            Усть-Абаканского района</w:t>
      </w:r>
    </w:p>
    <w:p>
      <w:pPr>
        <w:pStyle w:val="ConsPlusCell"/>
        <w:jc w:val="both"/>
        <w:rPr>
          <w:sz w:val="26"/>
          <w:szCs w:val="26"/>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shd w:fill="AECF00" w:val="clear"/>
          <w:lang w:eastAsia="ru-RU"/>
        </w:rPr>
        <w:t xml:space="preserve">от </w:t>
      </w:r>
      <w:r>
        <w:rPr>
          <w:rFonts w:cs="Times New Roman" w:ascii="Times New Roman" w:hAnsi="Times New Roman"/>
          <w:color w:val="000000"/>
          <w:sz w:val="26"/>
          <w:szCs w:val="26"/>
          <w:shd w:fill="AECF00" w:val="clear"/>
          <w:lang w:eastAsia="zh-CN"/>
        </w:rPr>
        <w:t>30.06</w:t>
      </w:r>
      <w:r>
        <w:rPr>
          <w:rFonts w:eastAsia="Times New Roman" w:cs="Times New Roman" w:ascii="Times New Roman" w:hAnsi="Times New Roman"/>
          <w:sz w:val="26"/>
          <w:szCs w:val="26"/>
          <w:shd w:fill="AECF00" w:val="clear"/>
          <w:lang w:eastAsia="ru-RU"/>
        </w:rPr>
        <w:t>.202</w:t>
      </w:r>
      <w:r>
        <w:rPr>
          <w:rFonts w:eastAsia="Times New Roman" w:cs="Times New Roman" w:ascii="Times New Roman" w:hAnsi="Times New Roman"/>
          <w:sz w:val="26"/>
          <w:szCs w:val="26"/>
          <w:shd w:fill="AECF00" w:val="clear"/>
          <w:lang w:val="en-US" w:eastAsia="ru-RU"/>
        </w:rPr>
        <w:t>4</w:t>
      </w:r>
      <w:r>
        <w:rPr>
          <w:rFonts w:eastAsia="Times New Roman" w:cs="Times New Roman" w:ascii="Times New Roman" w:hAnsi="Times New Roman"/>
          <w:sz w:val="26"/>
          <w:szCs w:val="26"/>
          <w:shd w:fill="AECF00" w:val="clear"/>
          <w:lang w:eastAsia="ru-RU"/>
        </w:rPr>
        <w:t xml:space="preserve"> № __________</w:t>
      </w:r>
    </w:p>
    <w:p>
      <w:pPr>
        <w:pStyle w:val="Normal"/>
        <w:jc w:val="both"/>
        <w:rPr/>
      </w:pPr>
      <w:r>
        <w:rPr>
          <w:rFonts w:eastAsia="Times New Roman" w:cs="Times New Roman"/>
          <w:sz w:val="26"/>
          <w:szCs w:val="26"/>
          <w:shd w:fill="FFFF00" w:val="clear"/>
        </w:rPr>
        <w:t xml:space="preserve"> </w:t>
      </w:r>
      <w:r>
        <w:rPr>
          <w:rFonts w:eastAsia="Times New Roman" w:cs="Times New Roman"/>
          <w:sz w:val="26"/>
          <w:szCs w:val="26"/>
        </w:rPr>
        <w:t xml:space="preserve">                                                                            </w:t>
      </w:r>
      <w:r>
        <w:rPr>
          <w:rFonts w:eastAsia="Times New Roman" w:cs="Times New Roman"/>
          <w:b/>
          <w:sz w:val="26"/>
          <w:szCs w:val="26"/>
          <w:lang w:eastAsia="ru-RU"/>
        </w:rPr>
        <w:t xml:space="preserve">                                                                                        </w:t>
      </w:r>
      <w:r>
        <w:rPr>
          <w:rFonts w:eastAsia="Times New Roman" w:cs="Times New Roman"/>
          <w:b w:val="false"/>
          <w:bCs w:val="false"/>
          <w:sz w:val="26"/>
          <w:szCs w:val="26"/>
          <w:shd w:fill="auto" w:val="clear"/>
          <w:lang w:eastAsia="ru-RU"/>
        </w:rPr>
        <w:t xml:space="preserve">  </w:t>
      </w:r>
    </w:p>
    <w:p>
      <w:pPr>
        <w:pStyle w:val="Normal"/>
        <w:ind w:hanging="0"/>
        <w:jc w:val="center"/>
        <w:rPr>
          <w:rFonts w:eastAsia="Times New Roman"/>
          <w:b/>
          <w:b/>
          <w:sz w:val="24"/>
          <w:szCs w:val="24"/>
          <w:lang w:eastAsia="ru-RU"/>
        </w:rPr>
      </w:pPr>
      <w:r>
        <w:rPr>
          <w:rFonts w:eastAsia="Times New Roman"/>
          <w:b/>
          <w:sz w:val="24"/>
          <w:szCs w:val="24"/>
          <w:lang w:eastAsia="ru-RU"/>
        </w:rPr>
        <w:t>ПРОЕКТ</w:t>
      </w:r>
    </w:p>
    <w:p>
      <w:pPr>
        <w:pStyle w:val="Normal"/>
        <w:ind w:hanging="0"/>
        <w:jc w:val="center"/>
        <w:rPr/>
      </w:pPr>
      <w:r>
        <w:rPr>
          <w:rFonts w:eastAsia="Times New Roman"/>
          <w:b/>
          <w:sz w:val="24"/>
          <w:szCs w:val="24"/>
          <w:lang w:eastAsia="ru-RU"/>
        </w:rPr>
        <w:t>СХЕМ</w:t>
      </w:r>
      <w:r>
        <w:rPr>
          <w:rFonts w:eastAsia="Times New Roman"/>
          <w:b/>
          <w:sz w:val="24"/>
          <w:szCs w:val="24"/>
          <w:lang w:eastAsia="ru-RU"/>
        </w:rPr>
        <w:t>Ы</w:t>
      </w:r>
      <w:r>
        <w:rPr>
          <w:rFonts w:eastAsia="Times New Roman"/>
          <w:b/>
          <w:sz w:val="24"/>
          <w:szCs w:val="24"/>
          <w:lang w:eastAsia="ru-RU"/>
        </w:rPr>
        <w:t xml:space="preserve"> ТЕПЛОСНАБЖЕНИЯ</w:t>
      </w:r>
    </w:p>
    <w:p>
      <w:pPr>
        <w:pStyle w:val="Normal"/>
        <w:ind w:hanging="0"/>
        <w:jc w:val="center"/>
        <w:rPr>
          <w:rFonts w:eastAsia="Times New Roman"/>
          <w:b/>
          <w:b/>
          <w:sz w:val="24"/>
          <w:szCs w:val="24"/>
          <w:lang w:eastAsia="ru-RU"/>
        </w:rPr>
      </w:pPr>
      <w:r>
        <w:rPr>
          <w:rFonts w:eastAsia="Times New Roman"/>
          <w:b/>
          <w:sz w:val="24"/>
          <w:szCs w:val="24"/>
          <w:lang w:eastAsia="ru-RU"/>
        </w:rPr>
        <w:t xml:space="preserve">Доможаковского сельсовета </w:t>
      </w:r>
    </w:p>
    <w:p>
      <w:pPr>
        <w:pStyle w:val="Normal"/>
        <w:ind w:hanging="0"/>
        <w:jc w:val="center"/>
        <w:rPr>
          <w:rFonts w:eastAsia="Times New Roman"/>
          <w:b/>
          <w:b/>
          <w:sz w:val="24"/>
          <w:szCs w:val="24"/>
          <w:lang w:eastAsia="ru-RU"/>
        </w:rPr>
      </w:pPr>
      <w:r>
        <w:rPr>
          <w:rFonts w:eastAsia="Times New Roman"/>
          <w:b/>
          <w:sz w:val="24"/>
          <w:szCs w:val="24"/>
          <w:lang w:eastAsia="ru-RU"/>
        </w:rPr>
        <w:t xml:space="preserve">Усть-Абаканского района </w:t>
      </w:r>
    </w:p>
    <w:p>
      <w:pPr>
        <w:pStyle w:val="Normal"/>
        <w:ind w:hanging="0"/>
        <w:jc w:val="center"/>
        <w:rPr>
          <w:rFonts w:eastAsia="Times New Roman"/>
          <w:b/>
          <w:b/>
          <w:sz w:val="24"/>
          <w:szCs w:val="24"/>
          <w:lang w:eastAsia="ru-RU"/>
        </w:rPr>
      </w:pPr>
      <w:r>
        <w:rPr>
          <w:rFonts w:eastAsia="Times New Roman"/>
          <w:b/>
          <w:sz w:val="24"/>
          <w:szCs w:val="24"/>
          <w:lang w:eastAsia="ru-RU"/>
        </w:rPr>
        <w:t>Республики Хакасия</w:t>
      </w:r>
    </w:p>
    <w:p>
      <w:pPr>
        <w:pStyle w:val="Normal"/>
        <w:ind w:hanging="0"/>
        <w:jc w:val="center"/>
        <w:rPr>
          <w:rFonts w:eastAsia="Times New Roman"/>
          <w:b/>
          <w:b/>
          <w:sz w:val="24"/>
          <w:szCs w:val="24"/>
          <w:lang w:eastAsia="ru-RU"/>
        </w:rPr>
      </w:pPr>
      <w:r>
        <w:rPr>
          <w:rFonts w:eastAsia="Times New Roman"/>
          <w:b/>
          <w:sz w:val="24"/>
          <w:szCs w:val="24"/>
          <w:lang w:eastAsia="ru-RU"/>
        </w:rPr>
        <w:t>на 2025 год</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1.Показатели перспективного спроса на тепловую энергию (мощность) и теплоноситель в установленных границах территории Доможаковского сельсовета.</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1.1.Существующее состояние.</w:t>
      </w:r>
    </w:p>
    <w:p>
      <w:pPr>
        <w:pStyle w:val="Normal"/>
        <w:widowControl/>
        <w:suppressAutoHyphens w:val="true"/>
        <w:bidi w:val="0"/>
        <w:spacing w:before="0" w:after="0"/>
        <w:ind w:left="0" w:right="0" w:firstLine="850"/>
        <w:jc w:val="both"/>
        <w:rPr>
          <w:sz w:val="24"/>
          <w:szCs w:val="24"/>
        </w:rPr>
      </w:pPr>
      <w:r>
        <w:rPr>
          <w:rFonts w:eastAsia="Calibri" w:cs="Times New Roman"/>
          <w:color w:val="00000A"/>
          <w:kern w:val="0"/>
          <w:sz w:val="24"/>
          <w:szCs w:val="24"/>
          <w:lang w:val="ru-RU" w:eastAsia="en-US" w:bidi="ar-SA"/>
        </w:rPr>
        <w:t>Т</w:t>
      </w:r>
      <w:r>
        <w:rPr>
          <w:sz w:val="24"/>
          <w:szCs w:val="24"/>
        </w:rPr>
        <w:t>еплоснабжение объектов Доможаковского сельсовета осуществляется  как от центральной котельной, так и от автономных источников теплоснабжения. Котельная обеспечивает</w:t>
      </w:r>
      <w:r>
        <w:rPr>
          <w:sz w:val="24"/>
          <w:szCs w:val="24"/>
          <w:shd w:fill="auto" w:val="clear"/>
        </w:rPr>
        <w:t xml:space="preserve"> теплом </w:t>
      </w:r>
      <w:r>
        <w:rPr>
          <w:rFonts w:eastAsia="Calibri" w:cs="Times New Roman"/>
          <w:color w:val="00000A"/>
          <w:kern w:val="0"/>
          <w:sz w:val="24"/>
          <w:szCs w:val="24"/>
          <w:shd w:fill="auto" w:val="clear"/>
          <w:lang w:val="ru-RU" w:eastAsia="en-US" w:bidi="ar-SA"/>
        </w:rPr>
        <w:t>объекты социально-культурного назначения (таблица 4)</w:t>
      </w:r>
      <w:r>
        <w:rPr>
          <w:sz w:val="24"/>
          <w:szCs w:val="24"/>
          <w:shd w:fill="auto" w:val="clear"/>
        </w:rPr>
        <w:t xml:space="preserve">, население использует индивидуальные источники тепла. </w:t>
      </w:r>
    </w:p>
    <w:p>
      <w:pPr>
        <w:pStyle w:val="Normal"/>
        <w:widowControl/>
        <w:suppressAutoHyphens w:val="true"/>
        <w:bidi w:val="0"/>
        <w:spacing w:before="0" w:after="0"/>
        <w:ind w:left="0" w:right="0" w:firstLine="850"/>
        <w:jc w:val="both"/>
        <w:rPr>
          <w:sz w:val="24"/>
          <w:szCs w:val="24"/>
        </w:rPr>
      </w:pPr>
      <w:r>
        <w:rPr>
          <w:sz w:val="24"/>
          <w:szCs w:val="24"/>
          <w:shd w:fill="auto" w:val="clear"/>
        </w:rPr>
        <w:t xml:space="preserve">Оборудование котельной  – </w:t>
      </w:r>
      <w:r>
        <w:rPr>
          <w:rFonts w:eastAsia="Calibri" w:cs="Times New Roman"/>
          <w:color w:val="00000A"/>
          <w:kern w:val="0"/>
          <w:sz w:val="24"/>
          <w:szCs w:val="24"/>
          <w:shd w:fill="auto" w:val="clear"/>
          <w:lang w:val="ru-RU" w:eastAsia="en-US" w:bidi="ar-SA"/>
        </w:rPr>
        <w:t>3</w:t>
      </w:r>
      <w:r>
        <w:rPr>
          <w:sz w:val="24"/>
          <w:szCs w:val="24"/>
          <w:shd w:fill="auto" w:val="clear"/>
        </w:rPr>
        <w:t xml:space="preserve"> котла. Основным видом топлива является уголь. Система теплоснабжения открытая.</w:t>
      </w:r>
    </w:p>
    <w:p>
      <w:pPr>
        <w:pStyle w:val="Normal"/>
        <w:widowControl/>
        <w:suppressAutoHyphens w:val="true"/>
        <w:bidi w:val="0"/>
        <w:spacing w:before="0" w:after="0"/>
        <w:ind w:left="0" w:right="0" w:firstLine="850"/>
        <w:jc w:val="both"/>
        <w:rPr>
          <w:sz w:val="24"/>
          <w:szCs w:val="24"/>
        </w:rPr>
      </w:pPr>
      <w:r>
        <w:rPr>
          <w:sz w:val="24"/>
          <w:szCs w:val="24"/>
        </w:rPr>
        <w:t xml:space="preserve">Характеристика источника теплоснабжения представлена в таблице </w:t>
      </w:r>
      <w:r>
        <w:rPr>
          <w:rFonts w:eastAsia="Calibri" w:cs="Times New Roman"/>
          <w:color w:val="00000A"/>
          <w:kern w:val="0"/>
          <w:sz w:val="24"/>
          <w:szCs w:val="24"/>
          <w:lang w:val="ru-RU" w:eastAsia="en-US" w:bidi="ar-SA"/>
        </w:rPr>
        <w:t>3</w:t>
      </w:r>
      <w:r>
        <w:rPr>
          <w:sz w:val="24"/>
          <w:szCs w:val="24"/>
        </w:rPr>
        <w:t>.</w:t>
      </w:r>
    </w:p>
    <w:p>
      <w:pPr>
        <w:pStyle w:val="Normal"/>
        <w:widowControl/>
        <w:suppressAutoHyphens w:val="true"/>
        <w:bidi w:val="0"/>
        <w:spacing w:before="0" w:after="0"/>
        <w:ind w:left="0" w:right="0" w:firstLine="850"/>
        <w:jc w:val="both"/>
        <w:rPr>
          <w:sz w:val="24"/>
          <w:szCs w:val="24"/>
        </w:rPr>
      </w:pPr>
      <w:r>
        <w:rPr>
          <w:sz w:val="24"/>
          <w:szCs w:val="24"/>
        </w:rPr>
        <w:t xml:space="preserve">Схема магистральных тепловых сетей – двухтрубная. Общая длинна трубопроводов сети отопления в двухтрубном исполнении равна </w:t>
      </w:r>
      <w:r>
        <w:rPr>
          <w:rFonts w:eastAsia="Calibri" w:cs="Times New Roman"/>
          <w:b/>
          <w:bCs/>
          <w:color w:val="00000A"/>
          <w:kern w:val="0"/>
          <w:sz w:val="24"/>
          <w:szCs w:val="24"/>
          <w:lang w:val="ru-RU" w:eastAsia="en-US" w:bidi="ar-SA"/>
        </w:rPr>
        <w:t>1,946</w:t>
      </w:r>
      <w:r>
        <w:rPr>
          <w:b/>
          <w:bCs/>
          <w:sz w:val="24"/>
          <w:szCs w:val="24"/>
        </w:rPr>
        <w:t xml:space="preserve"> км. </w:t>
      </w:r>
      <w:r>
        <w:rPr>
          <w:sz w:val="24"/>
          <w:szCs w:val="24"/>
        </w:rPr>
        <w:t>Прокладка трубопроводов тепловых сетей – подземная в не проходных каналах.</w:t>
      </w:r>
    </w:p>
    <w:p>
      <w:pPr>
        <w:pStyle w:val="Normal"/>
        <w:widowControl/>
        <w:suppressAutoHyphens w:val="true"/>
        <w:bidi w:val="0"/>
        <w:spacing w:before="0" w:after="0"/>
        <w:ind w:left="0" w:right="0" w:firstLine="850"/>
        <w:jc w:val="both"/>
        <w:rPr>
          <w:sz w:val="24"/>
          <w:szCs w:val="24"/>
        </w:rPr>
      </w:pPr>
      <w:r>
        <w:rPr>
          <w:sz w:val="24"/>
          <w:szCs w:val="24"/>
        </w:rPr>
      </w:r>
    </w:p>
    <w:p>
      <w:pPr>
        <w:pStyle w:val="Normal"/>
        <w:ind w:firstLine="708"/>
        <w:jc w:val="center"/>
        <w:rPr/>
      </w:pPr>
      <w:r>
        <w:rPr>
          <w:sz w:val="24"/>
          <w:szCs w:val="24"/>
        </w:rPr>
        <w:t>Материальная характеристика тепловой сети по состоянию на 01.01.2024 г.</w:t>
      </w:r>
    </w:p>
    <w:p>
      <w:pPr>
        <w:pStyle w:val="Normal"/>
        <w:ind w:firstLine="708"/>
        <w:jc w:val="right"/>
        <w:rPr>
          <w:sz w:val="24"/>
          <w:szCs w:val="24"/>
        </w:rPr>
      </w:pPr>
      <w:r>
        <w:rPr>
          <w:sz w:val="24"/>
          <w:szCs w:val="24"/>
        </w:rPr>
        <w:t>Таблица 1</w:t>
      </w:r>
    </w:p>
    <w:tbl>
      <w:tblPr>
        <w:tblW w:w="10706" w:type="dxa"/>
        <w:jc w:val="left"/>
        <w:tblInd w:w="0" w:type="dxa"/>
        <w:tblLayout w:type="fixed"/>
        <w:tblCellMar>
          <w:top w:w="0" w:type="dxa"/>
          <w:left w:w="103" w:type="dxa"/>
          <w:bottom w:w="0" w:type="dxa"/>
          <w:right w:w="108" w:type="dxa"/>
        </w:tblCellMar>
        <w:tblLook w:firstRow="1" w:noVBand="1" w:lastRow="0" w:firstColumn="1" w:lastColumn="0" w:noHBand="0" w:val="04a0"/>
      </w:tblPr>
      <w:tblGrid>
        <w:gridCol w:w="432"/>
        <w:gridCol w:w="1972"/>
        <w:gridCol w:w="894"/>
        <w:gridCol w:w="1137"/>
        <w:gridCol w:w="1263"/>
        <w:gridCol w:w="1166"/>
        <w:gridCol w:w="1556"/>
        <w:gridCol w:w="1141"/>
        <w:gridCol w:w="1144"/>
      </w:tblGrid>
      <w:tr>
        <w:trPr>
          <w:trHeight w:val="1995"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lang w:eastAsia="ru-RU"/>
              </w:rPr>
            </w:pPr>
            <w:r>
              <w:rPr>
                <w:rFonts w:eastAsia="Times New Roman"/>
                <w:color w:val="000000"/>
                <w:sz w:val="20"/>
                <w:szCs w:val="20"/>
                <w:lang w:eastAsia="ru-RU"/>
              </w:rPr>
              <w:t xml:space="preserve">№ </w:t>
            </w:r>
            <w:r>
              <w:rPr>
                <w:rFonts w:eastAsia="Times New Roman"/>
                <w:color w:val="000000"/>
                <w:sz w:val="20"/>
                <w:szCs w:val="20"/>
                <w:lang w:eastAsia="ru-RU"/>
              </w:rPr>
              <w:t>п/п</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lang w:eastAsia="ru-RU"/>
              </w:rPr>
            </w:pPr>
            <w:r>
              <w:rPr>
                <w:rFonts w:eastAsia="Times New Roman"/>
                <w:color w:val="000000"/>
                <w:sz w:val="20"/>
                <w:szCs w:val="20"/>
                <w:lang w:eastAsia="ru-RU"/>
              </w:rPr>
              <w:t>Наименование участка</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lang w:eastAsia="ru-RU"/>
              </w:rPr>
            </w:pPr>
            <w:r>
              <w:rPr>
                <w:rFonts w:eastAsia="Times New Roman"/>
                <w:color w:val="000000"/>
                <w:sz w:val="20"/>
                <w:szCs w:val="20"/>
                <w:lang w:eastAsia="ru-RU"/>
              </w:rPr>
              <w:t>Диаметр, мм</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lang w:eastAsia="ru-RU"/>
              </w:rPr>
            </w:pPr>
            <w:r>
              <w:rPr>
                <w:rFonts w:eastAsia="Times New Roman"/>
                <w:color w:val="000000"/>
                <w:sz w:val="20"/>
                <w:szCs w:val="20"/>
                <w:lang w:eastAsia="ru-RU"/>
              </w:rPr>
              <w:t>Длина участка в 2-х трубном исчислении, м</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t>Вид прокладки</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lang w:eastAsia="ru-RU"/>
              </w:rPr>
            </w:pPr>
            <w:r>
              <w:rPr>
                <w:rFonts w:eastAsia="Times New Roman"/>
                <w:color w:val="000000"/>
                <w:sz w:val="20"/>
                <w:szCs w:val="20"/>
                <w:lang w:eastAsia="ru-RU"/>
              </w:rPr>
              <w:t>Год (строительства / последнего кап. ремонта)</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lang w:eastAsia="ru-RU"/>
              </w:rPr>
            </w:pPr>
            <w:r>
              <w:rPr>
                <w:rFonts w:eastAsia="Times New Roman"/>
                <w:color w:val="000000"/>
                <w:sz w:val="20"/>
                <w:szCs w:val="20"/>
                <w:lang w:eastAsia="ru-RU"/>
              </w:rPr>
              <w:t>Средняя глубина заложения до оси трубопроводов на участке, Н м</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t>Конструкция тепловой изоляции</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bidi w:val="0"/>
              <w:ind w:hanging="0"/>
              <w:rPr>
                <w:rFonts w:eastAsia="Times New Roman"/>
                <w:color w:val="000000"/>
                <w:sz w:val="20"/>
                <w:szCs w:val="20"/>
                <w:lang w:eastAsia="ru-RU"/>
              </w:rPr>
            </w:pPr>
            <w:r>
              <w:rPr>
                <w:rFonts w:eastAsia="Times New Roman"/>
                <w:b w:val="false"/>
                <w:i w:val="false"/>
                <w:strike w:val="false"/>
                <w:dstrike w:val="false"/>
                <w:outline w:val="false"/>
                <w:shadow w:val="false"/>
                <w:color w:val="000000"/>
                <w:sz w:val="22"/>
                <w:szCs w:val="20"/>
                <w:u w:val="none"/>
                <w:em w:val="none"/>
                <w:lang w:eastAsia="ru-RU"/>
              </w:rPr>
              <w:t>износ (факт срок службы , лет/ нормативный срок службы 15 лет*100</w:t>
            </w:r>
          </w:p>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Котельная-ТК13</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2020</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w:t>
            </w:r>
          </w:p>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ТК13-ТК11</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2010</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86,67</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3</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ТК14-Школа</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40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2010</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86,67</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4</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ТК14-Администрация</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40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2010</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86,67</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ТК13-ТК-14</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6</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18"/>
                <w:szCs w:val="18"/>
                <w:shd w:fill="auto" w:val="clear"/>
                <w:lang w:eastAsia="ru-RU"/>
              </w:rPr>
            </w:pPr>
            <w:r>
              <w:rPr>
                <w:rFonts w:eastAsia="Times New Roman"/>
                <w:color w:val="000000"/>
                <w:sz w:val="18"/>
                <w:szCs w:val="18"/>
                <w:shd w:fill="auto" w:val="clear"/>
                <w:lang w:eastAsia="ru-RU"/>
              </w:rPr>
              <w:t>ТК11-ТК-12</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100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124</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7</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18"/>
                <w:szCs w:val="18"/>
                <w:shd w:fill="auto" w:val="clear"/>
                <w:lang w:eastAsia="ru-RU"/>
              </w:rPr>
            </w:pPr>
            <w:r>
              <w:rPr>
                <w:rFonts w:eastAsia="Times New Roman"/>
                <w:color w:val="000000"/>
                <w:sz w:val="18"/>
                <w:szCs w:val="18"/>
                <w:shd w:fill="auto" w:val="clear"/>
                <w:lang w:eastAsia="ru-RU"/>
              </w:rPr>
              <w:t>ТК13-ж/д № 13</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239</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18"/>
                <w:szCs w:val="18"/>
                <w:shd w:fill="auto" w:val="clear"/>
                <w:lang w:eastAsia="ru-RU"/>
              </w:rPr>
            </w:pPr>
            <w:r>
              <w:rPr>
                <w:rFonts w:eastAsia="Times New Roman"/>
                <w:color w:val="000000"/>
                <w:sz w:val="18"/>
                <w:szCs w:val="18"/>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ТК11-ТК-10</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150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9</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ТК10-ж/дом № 12</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40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2011</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ТК10-ТК9</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150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2008</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11</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ТК9-ж/дом № 11</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60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12</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ТК9-СДК</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74</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2020</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13</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ТК9-Спорткомплекс</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2010</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86,67</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14</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ТК9-ТК8</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35</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15</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ТК8-ТК7</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35</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ТК7-ТК6</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ascii="Times New Roman" w:hAnsi="Times New Roman" w:eastAsia="Times New Roman" w:cs="Times New Roman"/>
                <w:color w:val="000000"/>
                <w:kern w:val="0"/>
                <w:sz w:val="20"/>
                <w:szCs w:val="20"/>
                <w:highlight w:val="none"/>
                <w:shd w:fill="auto" w:val="clear"/>
                <w:lang w:val="ru-RU" w:eastAsia="ru-RU" w:bidi="ar-SA"/>
              </w:rPr>
            </w:pPr>
            <w:r>
              <w:rPr>
                <w:rFonts w:eastAsia="Times New Roman" w:cs="Times New Roman"/>
                <w:color w:val="000000"/>
                <w:kern w:val="0"/>
                <w:sz w:val="20"/>
                <w:szCs w:val="20"/>
                <w:shd w:fill="auto" w:val="clear"/>
                <w:lang w:val="ru-RU" w:eastAsia="ru-RU" w:bidi="ar-SA"/>
              </w:rPr>
              <w:t>57</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s="Times New Roman"/>
                <w:color w:val="000000"/>
                <w:kern w:val="0"/>
                <w:sz w:val="20"/>
                <w:szCs w:val="20"/>
                <w:highlight w:val="none"/>
                <w:shd w:fill="auto" w:val="clear"/>
                <w:lang w:val="ru-RU" w:eastAsia="ru-RU" w:bidi="ar-SA"/>
              </w:rPr>
            </w:pPr>
            <w:r>
              <w:rPr>
                <w:rFonts w:eastAsia="Times New Roman" w:cs="Times New Roman"/>
                <w:color w:val="000000"/>
                <w:kern w:val="0"/>
                <w:sz w:val="20"/>
                <w:szCs w:val="20"/>
                <w:shd w:fill="auto" w:val="clear"/>
                <w:lang w:val="ru-RU" w:eastAsia="ru-RU" w:bidi="ar-SA"/>
              </w:rPr>
              <w:t>2022</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6,67</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17</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ТК6-ТК5</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ascii="Times New Roman" w:hAnsi="Times New Roman" w:eastAsia="Times New Roman" w:cs="Times New Roman"/>
                <w:color w:val="000000"/>
                <w:kern w:val="0"/>
                <w:sz w:val="20"/>
                <w:szCs w:val="20"/>
                <w:highlight w:val="none"/>
                <w:shd w:fill="auto" w:val="clear"/>
                <w:lang w:val="ru-RU" w:eastAsia="ru-RU" w:bidi="ar-SA"/>
              </w:rPr>
            </w:pPr>
            <w:r>
              <w:rPr>
                <w:rFonts w:eastAsia="Times New Roman" w:cs="Times New Roman"/>
                <w:color w:val="000000"/>
                <w:kern w:val="0"/>
                <w:sz w:val="20"/>
                <w:szCs w:val="20"/>
                <w:shd w:fill="auto" w:val="clear"/>
                <w:lang w:val="ru-RU" w:eastAsia="ru-RU" w:bidi="ar-SA"/>
              </w:rPr>
              <w:t>75</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s="Times New Roman"/>
                <w:color w:val="000000"/>
                <w:kern w:val="0"/>
                <w:sz w:val="20"/>
                <w:szCs w:val="20"/>
                <w:highlight w:val="none"/>
                <w:shd w:fill="auto" w:val="clear"/>
                <w:lang w:val="ru-RU" w:eastAsia="ru-RU" w:bidi="ar-SA"/>
              </w:rPr>
            </w:pPr>
            <w:r>
              <w:rPr>
                <w:rFonts w:eastAsia="Times New Roman" w:cs="Times New Roman"/>
                <w:color w:val="000000"/>
                <w:kern w:val="0"/>
                <w:sz w:val="20"/>
                <w:szCs w:val="20"/>
                <w:shd w:fill="auto" w:val="clear"/>
                <w:lang w:val="ru-RU" w:eastAsia="ru-RU" w:bidi="ar-SA"/>
              </w:rPr>
              <w:t>2022</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6,67</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18</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ТК5-ТК4-ж/дом № 3</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80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ТК7-ж/дом № 8</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12</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ТК6-ж/дом № 7</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21</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ТК5-ж/дом №5</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22</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ТК4-ж/дом №4</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23</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ТК5-ТК43-ТК2-ТК1</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65</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ascii="Times New Roman" w:hAnsi="Times New Roman" w:eastAsia="Times New Roman" w:cs="Times New Roman"/>
                <w:color w:val="000000"/>
                <w:kern w:val="0"/>
                <w:sz w:val="20"/>
                <w:szCs w:val="20"/>
                <w:highlight w:val="none"/>
                <w:shd w:fill="auto" w:val="clear"/>
                <w:lang w:val="ru-RU" w:eastAsia="ru-RU" w:bidi="ar-SA"/>
              </w:rPr>
            </w:pPr>
            <w:r>
              <w:rPr>
                <w:rFonts w:eastAsia="Times New Roman" w:cs="Times New Roman"/>
                <w:color w:val="000000"/>
                <w:kern w:val="0"/>
                <w:sz w:val="20"/>
                <w:szCs w:val="20"/>
                <w:shd w:fill="auto" w:val="clear"/>
                <w:lang w:val="ru-RU" w:eastAsia="ru-RU" w:bidi="ar-SA"/>
              </w:rPr>
              <w:t>150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s="Times New Roman"/>
                <w:color w:val="000000"/>
                <w:kern w:val="0"/>
                <w:sz w:val="20"/>
                <w:szCs w:val="20"/>
                <w:highlight w:val="none"/>
                <w:shd w:fill="auto" w:val="clear"/>
                <w:lang w:val="ru-RU" w:eastAsia="ru-RU" w:bidi="ar-SA"/>
              </w:rPr>
            </w:pPr>
            <w:r>
              <w:rPr>
                <w:rFonts w:eastAsia="Times New Roman" w:cs="Times New Roman"/>
                <w:color w:val="000000"/>
                <w:kern w:val="0"/>
                <w:sz w:val="20"/>
                <w:szCs w:val="20"/>
                <w:shd w:fill="auto" w:val="clear"/>
                <w:lang w:val="ru-RU" w:eastAsia="ru-RU" w:bidi="ar-SA"/>
              </w:rPr>
              <w:t>2022</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6,67</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24</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ТК1-ж/дом № 2</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110</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25</w:t>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ж/дом №2 - ж/дом № 1</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50</w:t>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15</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1995</w:t>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top w:val="single" w:sz="4" w:space="0" w:color="00000A"/>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100</w:t>
            </w:r>
          </w:p>
        </w:tc>
      </w:tr>
      <w:tr>
        <w:trPr>
          <w:trHeight w:val="300" w:hRule="atLeast"/>
        </w:trPr>
        <w:tc>
          <w:tcPr>
            <w:tcW w:w="432" w:type="dxa"/>
            <w:tcBorders>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26</w:t>
            </w:r>
          </w:p>
        </w:tc>
        <w:tc>
          <w:tcPr>
            <w:tcW w:w="1972" w:type="dxa"/>
            <w:tcBorders>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ТК-7- ввод в здание детскогосада</w:t>
            </w:r>
          </w:p>
        </w:tc>
        <w:tc>
          <w:tcPr>
            <w:tcW w:w="894" w:type="dxa"/>
            <w:tcBorders>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76</w:t>
            </w:r>
          </w:p>
        </w:tc>
        <w:tc>
          <w:tcPr>
            <w:tcW w:w="1137" w:type="dxa"/>
            <w:tcBorders>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28</w:t>
            </w:r>
          </w:p>
        </w:tc>
        <w:tc>
          <w:tcPr>
            <w:tcW w:w="1263" w:type="dxa"/>
            <w:tcBorders>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подземная в непрох.кан-х</w:t>
            </w:r>
          </w:p>
        </w:tc>
        <w:tc>
          <w:tcPr>
            <w:tcW w:w="1166" w:type="dxa"/>
            <w:tcBorders>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2022</w:t>
            </w:r>
          </w:p>
        </w:tc>
        <w:tc>
          <w:tcPr>
            <w:tcW w:w="1556" w:type="dxa"/>
            <w:tcBorders>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1,6</w:t>
            </w:r>
          </w:p>
        </w:tc>
        <w:tc>
          <w:tcPr>
            <w:tcW w:w="1141" w:type="dxa"/>
            <w:tcBorders>
              <w:left w:val="single" w:sz="4" w:space="0" w:color="00000A"/>
              <w:bottom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мин.вата, стеклоткань</w:t>
            </w:r>
          </w:p>
        </w:tc>
        <w:tc>
          <w:tcPr>
            <w:tcW w:w="1144" w:type="dxa"/>
            <w:tcBorders>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rFonts w:eastAsia="Times New Roman"/>
                <w:color w:val="000000"/>
                <w:sz w:val="20"/>
                <w:szCs w:val="20"/>
                <w:highlight w:val="none"/>
                <w:shd w:fill="auto" w:val="clear"/>
                <w:lang w:eastAsia="ru-RU"/>
              </w:rPr>
            </w:pPr>
            <w:r>
              <w:rPr>
                <w:rFonts w:eastAsia="Times New Roman"/>
                <w:color w:val="000000"/>
                <w:sz w:val="20"/>
                <w:szCs w:val="20"/>
                <w:shd w:fill="auto" w:val="clear"/>
                <w:lang w:eastAsia="ru-RU"/>
              </w:rPr>
              <w:t>6,67</w:t>
            </w:r>
          </w:p>
        </w:tc>
      </w:tr>
      <w:tr>
        <w:trPr>
          <w:trHeight w:val="315" w:hRule="atLeast"/>
        </w:trPr>
        <w:tc>
          <w:tcPr>
            <w:tcW w:w="43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r>
          </w:p>
        </w:tc>
        <w:tc>
          <w:tcPr>
            <w:tcW w:w="1972"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right"/>
              <w:rPr>
                <w:rFonts w:eastAsia="Times New Roman"/>
                <w:b/>
                <w:b/>
                <w:bCs/>
                <w:color w:val="000000"/>
                <w:sz w:val="20"/>
                <w:szCs w:val="20"/>
                <w:lang w:eastAsia="ru-RU"/>
              </w:rPr>
            </w:pPr>
            <w:r>
              <w:rPr>
                <w:rFonts w:eastAsia="Times New Roman"/>
                <w:b/>
                <w:bCs/>
                <w:color w:val="000000"/>
                <w:sz w:val="20"/>
                <w:szCs w:val="20"/>
                <w:lang w:eastAsia="ru-RU"/>
              </w:rPr>
              <w:t>Всего:</w:t>
            </w:r>
          </w:p>
        </w:tc>
        <w:tc>
          <w:tcPr>
            <w:tcW w:w="894"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r>
          </w:p>
        </w:tc>
        <w:tc>
          <w:tcPr>
            <w:tcW w:w="1137"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jc w:val="center"/>
              <w:rPr>
                <w:rFonts w:ascii="Times New Roman" w:hAnsi="Times New Roman" w:eastAsia="Times New Roman" w:cs="Times New Roman"/>
                <w:b/>
                <w:b/>
                <w:bCs/>
                <w:color w:val="000000"/>
                <w:kern w:val="0"/>
                <w:sz w:val="20"/>
                <w:szCs w:val="20"/>
                <w:lang w:val="ru-RU" w:eastAsia="ru-RU" w:bidi="ar-SA"/>
              </w:rPr>
            </w:pPr>
            <w:r>
              <w:rPr>
                <w:rFonts w:eastAsia="Times New Roman" w:cs="Times New Roman"/>
                <w:b/>
                <w:bCs/>
                <w:color w:val="000000"/>
                <w:kern w:val="0"/>
                <w:sz w:val="20"/>
                <w:szCs w:val="20"/>
                <w:lang w:val="ru-RU" w:eastAsia="ru-RU" w:bidi="ar-SA"/>
              </w:rPr>
              <w:t>1946</w:t>
            </w:r>
          </w:p>
        </w:tc>
        <w:tc>
          <w:tcPr>
            <w:tcW w:w="1263"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r>
          </w:p>
        </w:tc>
        <w:tc>
          <w:tcPr>
            <w:tcW w:w="116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r>
          </w:p>
        </w:tc>
        <w:tc>
          <w:tcPr>
            <w:tcW w:w="1556"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r>
          </w:p>
        </w:tc>
        <w:tc>
          <w:tcPr>
            <w:tcW w:w="1141" w:type="dxa"/>
            <w:tcBorders>
              <w:top w:val="single" w:sz="4" w:space="0" w:color="00000A"/>
              <w:left w:val="single" w:sz="4" w:space="0" w:color="00000A"/>
              <w:bottom w:val="single" w:sz="4" w:space="0" w:color="00000A"/>
            </w:tcBorders>
            <w:shd w:color="000000" w:fill="FFFFFF" w:val="clear"/>
            <w:vAlign w:val="bottom"/>
          </w:tcPr>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r>
          </w:p>
        </w:tc>
        <w:tc>
          <w:tcPr>
            <w:tcW w:w="1144"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ind w:hanging="0"/>
              <w:rPr>
                <w:rFonts w:eastAsia="Times New Roman"/>
                <w:color w:val="000000"/>
                <w:sz w:val="20"/>
                <w:szCs w:val="20"/>
                <w:lang w:eastAsia="ru-RU"/>
              </w:rPr>
            </w:pPr>
            <w:r>
              <w:rPr>
                <w:rFonts w:eastAsia="Times New Roman"/>
                <w:color w:val="000000"/>
                <w:sz w:val="20"/>
                <w:szCs w:val="20"/>
                <w:lang w:eastAsia="ru-RU"/>
              </w:rPr>
              <w:t>79,01</w:t>
            </w:r>
          </w:p>
        </w:tc>
      </w:tr>
    </w:tbl>
    <w:p>
      <w:pPr>
        <w:pStyle w:val="Normal"/>
        <w:widowControl/>
        <w:suppressAutoHyphens w:val="true"/>
        <w:bidi w:val="0"/>
        <w:spacing w:before="0" w:after="0"/>
        <w:ind w:left="0" w:right="0" w:firstLine="850"/>
        <w:jc w:val="both"/>
        <w:rPr>
          <w:sz w:val="24"/>
          <w:szCs w:val="24"/>
        </w:rPr>
      </w:pPr>
      <w:r>
        <w:rPr>
          <w:rFonts w:eastAsia="Calibri" w:cs="Times New Roman"/>
          <w:color w:val="00000A"/>
          <w:kern w:val="0"/>
          <w:sz w:val="24"/>
          <w:szCs w:val="24"/>
          <w:lang w:val="ru-RU" w:eastAsia="en-US" w:bidi="ar-SA"/>
        </w:rPr>
        <w:t>Протяженность</w:t>
      </w:r>
      <w:r>
        <w:rPr>
          <w:sz w:val="24"/>
          <w:szCs w:val="24"/>
        </w:rPr>
        <w:t xml:space="preserve"> ветхих сетей (сети с износом 100%), нуждающихся в замене составляет, 1182 метра, Доля ветхих сетей — 60,7%.</w:t>
      </w:r>
    </w:p>
    <w:p>
      <w:pPr>
        <w:pStyle w:val="Normal"/>
        <w:ind w:firstLine="708"/>
        <w:jc w:val="center"/>
        <w:rPr>
          <w:b/>
          <w:b/>
          <w:bCs/>
          <w:sz w:val="24"/>
          <w:szCs w:val="24"/>
        </w:rPr>
      </w:pPr>
      <w:r>
        <w:rPr>
          <w:b/>
          <w:bCs/>
          <w:sz w:val="24"/>
          <w:szCs w:val="24"/>
        </w:rPr>
      </w:r>
    </w:p>
    <w:p>
      <w:pPr>
        <w:pStyle w:val="Normal"/>
        <w:ind w:firstLine="708"/>
        <w:jc w:val="center"/>
        <w:rPr>
          <w:b/>
          <w:b/>
          <w:bCs/>
          <w:sz w:val="24"/>
          <w:szCs w:val="24"/>
        </w:rPr>
      </w:pPr>
      <w:r>
        <w:rPr>
          <w:b/>
          <w:bCs/>
          <w:sz w:val="24"/>
          <w:szCs w:val="24"/>
        </w:rPr>
        <w:t xml:space="preserve">Технико-экономические показатели котельной </w:t>
      </w:r>
    </w:p>
    <w:p>
      <w:pPr>
        <w:pStyle w:val="Normal"/>
        <w:ind w:firstLine="708"/>
        <w:jc w:val="right"/>
        <w:rPr>
          <w:sz w:val="24"/>
          <w:szCs w:val="24"/>
        </w:rPr>
      </w:pPr>
      <w:r>
        <w:rPr>
          <w:sz w:val="24"/>
          <w:szCs w:val="24"/>
        </w:rPr>
        <w:t>Таблица 2</w:t>
      </w:r>
    </w:p>
    <w:tbl>
      <w:tblPr>
        <w:tblW w:w="8546" w:type="dxa"/>
        <w:jc w:val="left"/>
        <w:tblInd w:w="675" w:type="dxa"/>
        <w:tblLayout w:type="fixed"/>
        <w:tblCellMar>
          <w:top w:w="0" w:type="dxa"/>
          <w:left w:w="103" w:type="dxa"/>
          <w:bottom w:w="0" w:type="dxa"/>
          <w:right w:w="108" w:type="dxa"/>
        </w:tblCellMar>
        <w:tblLook w:firstRow="1" w:noVBand="1" w:lastRow="0" w:firstColumn="1" w:lastColumn="0" w:noHBand="0" w:val="04a0"/>
      </w:tblPr>
      <w:tblGrid>
        <w:gridCol w:w="2639"/>
        <w:gridCol w:w="712"/>
        <w:gridCol w:w="1164"/>
        <w:gridCol w:w="1160"/>
        <w:gridCol w:w="1260"/>
        <w:gridCol w:w="1610"/>
      </w:tblGrid>
      <w:tr>
        <w:trPr>
          <w:trHeight w:val="600" w:hRule="atLeast"/>
        </w:trPr>
        <w:tc>
          <w:tcPr>
            <w:tcW w:w="3351" w:type="dxa"/>
            <w:gridSpan w:val="2"/>
            <w:tcBorders>
              <w:top w:val="single" w:sz="4" w:space="0" w:color="00000A"/>
              <w:left w:val="single" w:sz="4" w:space="0" w:color="00000A"/>
              <w:bottom w:val="single" w:sz="4" w:space="0" w:color="00000A"/>
              <w:right w:val="single" w:sz="4" w:space="0" w:color="000001"/>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Наименование котельной</w:t>
            </w:r>
          </w:p>
        </w:tc>
        <w:tc>
          <w:tcPr>
            <w:tcW w:w="1164" w:type="dxa"/>
            <w:tcBorders>
              <w:top w:val="single" w:sz="4" w:space="0" w:color="00000A"/>
              <w:left w:val="single" w:sz="4" w:space="0" w:color="00000A"/>
              <w:bottom w:val="single" w:sz="4" w:space="0" w:color="00000A"/>
            </w:tcBorders>
            <w:shd w:color="auto" w:fill="auto" w:val="clear"/>
            <w:vAlign w:val="center"/>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За 2020 год</w:t>
            </w:r>
          </w:p>
        </w:tc>
        <w:tc>
          <w:tcPr>
            <w:tcW w:w="1160" w:type="dxa"/>
            <w:tcBorders>
              <w:top w:val="single" w:sz="4" w:space="0" w:color="00000A"/>
              <w:left w:val="single" w:sz="4" w:space="0" w:color="00000A"/>
              <w:bottom w:val="single" w:sz="4" w:space="0" w:color="00000A"/>
            </w:tcBorders>
            <w:shd w:color="auto" w:fill="auto" w:val="clear"/>
            <w:vAlign w:val="center"/>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За 2021 год</w:t>
            </w:r>
          </w:p>
        </w:tc>
        <w:tc>
          <w:tcPr>
            <w:tcW w:w="1260" w:type="dxa"/>
            <w:tcBorders>
              <w:top w:val="single" w:sz="4" w:space="0" w:color="00000A"/>
              <w:left w:val="single" w:sz="4" w:space="0" w:color="00000A"/>
              <w:bottom w:val="single" w:sz="4" w:space="0" w:color="00000A"/>
            </w:tcBorders>
            <w:shd w:color="auto" w:fill="auto" w:val="clear"/>
            <w:vAlign w:val="center"/>
          </w:tcPr>
          <w:p>
            <w:pPr>
              <w:pStyle w:val="Normal"/>
              <w:widowControl w:val="false"/>
              <w:ind w:hanging="0"/>
              <w:jc w:val="center"/>
              <w:rPr>
                <w:rFonts w:eastAsia="Times New Roman"/>
                <w:color w:val="000000"/>
                <w:sz w:val="22"/>
                <w:highlight w:val="none"/>
                <w:shd w:fill="auto" w:val="clear"/>
                <w:lang w:eastAsia="ru-RU"/>
              </w:rPr>
            </w:pPr>
            <w:r>
              <w:rPr>
                <w:rFonts w:eastAsia="Times New Roman"/>
                <w:color w:val="000000"/>
                <w:sz w:val="22"/>
                <w:shd w:fill="auto" w:val="clear"/>
                <w:lang w:eastAsia="ru-RU"/>
              </w:rPr>
              <w:t>За 2022 год</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ind w:hanging="0"/>
              <w:jc w:val="center"/>
              <w:rPr>
                <w:rFonts w:eastAsia="Times New Roman"/>
                <w:color w:val="000000"/>
                <w:sz w:val="22"/>
                <w:highlight w:val="none"/>
                <w:shd w:fill="auto" w:val="clear"/>
                <w:lang w:eastAsia="ru-RU"/>
              </w:rPr>
            </w:pPr>
            <w:r>
              <w:rPr>
                <w:rFonts w:eastAsia="Times New Roman"/>
                <w:color w:val="000000"/>
                <w:sz w:val="22"/>
                <w:shd w:fill="auto" w:val="clear"/>
                <w:lang w:eastAsia="ru-RU"/>
              </w:rPr>
              <w:t>За 2023 год</w:t>
            </w:r>
          </w:p>
          <w:p>
            <w:pPr>
              <w:pStyle w:val="Normal"/>
              <w:widowControl w:val="false"/>
              <w:ind w:hanging="0"/>
              <w:jc w:val="center"/>
              <w:rPr>
                <w:rFonts w:eastAsia="Times New Roman"/>
                <w:color w:val="000000"/>
                <w:sz w:val="22"/>
                <w:highlight w:val="none"/>
                <w:shd w:fill="auto" w:val="clear"/>
                <w:lang w:eastAsia="ru-RU"/>
              </w:rPr>
            </w:pPr>
            <w:r>
              <w:rPr>
                <w:rFonts w:eastAsia="Times New Roman"/>
                <w:color w:val="000000"/>
                <w:sz w:val="22"/>
                <w:shd w:fill="auto" w:val="clear"/>
                <w:lang w:eastAsia="ru-RU"/>
              </w:rPr>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Показатель</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ед. изм</w:t>
            </w:r>
          </w:p>
        </w:tc>
        <w:tc>
          <w:tcPr>
            <w:tcW w:w="5194" w:type="dxa"/>
            <w:gridSpan w:val="4"/>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значение</w:t>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Выработка тепловой энергии</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Гкал</w:t>
            </w:r>
          </w:p>
        </w:tc>
        <w:tc>
          <w:tcPr>
            <w:tcW w:w="1164"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2165,77</w:t>
            </w:r>
          </w:p>
        </w:tc>
        <w:tc>
          <w:tcPr>
            <w:tcW w:w="11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1883</w:t>
            </w:r>
          </w:p>
        </w:tc>
        <w:tc>
          <w:tcPr>
            <w:tcW w:w="12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1905,7</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1870,062</w:t>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Собственные нужды</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Гкал</w:t>
            </w:r>
          </w:p>
        </w:tc>
        <w:tc>
          <w:tcPr>
            <w:tcW w:w="1164"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 </w:t>
            </w:r>
            <w:r>
              <w:rPr>
                <w:rFonts w:eastAsia="Times New Roman"/>
                <w:color w:val="000000"/>
                <w:sz w:val="22"/>
                <w:lang w:eastAsia="ru-RU"/>
              </w:rPr>
              <w:t>79</w:t>
            </w:r>
          </w:p>
        </w:tc>
        <w:tc>
          <w:tcPr>
            <w:tcW w:w="11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63</w:t>
            </w:r>
          </w:p>
        </w:tc>
        <w:tc>
          <w:tcPr>
            <w:tcW w:w="12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56</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72</w:t>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Полезный отпуск тепловой энергии</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Гкал</w:t>
            </w:r>
          </w:p>
        </w:tc>
        <w:tc>
          <w:tcPr>
            <w:tcW w:w="1164"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2086,77</w:t>
            </w:r>
          </w:p>
        </w:tc>
        <w:tc>
          <w:tcPr>
            <w:tcW w:w="11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1819</w:t>
            </w:r>
          </w:p>
        </w:tc>
        <w:tc>
          <w:tcPr>
            <w:tcW w:w="12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1849,7</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1798,062</w:t>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Потери т/э в тепловых сетях</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Гкал</w:t>
            </w:r>
          </w:p>
        </w:tc>
        <w:tc>
          <w:tcPr>
            <w:tcW w:w="1164"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916,06</w:t>
            </w:r>
          </w:p>
        </w:tc>
        <w:tc>
          <w:tcPr>
            <w:tcW w:w="11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618</w:t>
            </w:r>
          </w:p>
        </w:tc>
        <w:tc>
          <w:tcPr>
            <w:tcW w:w="12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689,7</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666,872</w:t>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Потери теплоносителя в тепловых сетях</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м3</w:t>
            </w:r>
          </w:p>
        </w:tc>
        <w:tc>
          <w:tcPr>
            <w:tcW w:w="1164"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492,5</w:t>
            </w:r>
          </w:p>
        </w:tc>
        <w:tc>
          <w:tcPr>
            <w:tcW w:w="11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309</w:t>
            </w:r>
          </w:p>
        </w:tc>
        <w:tc>
          <w:tcPr>
            <w:tcW w:w="12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345</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334</w:t>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highlight w:val="none"/>
                <w:shd w:fill="auto" w:val="clear"/>
                <w:lang w:eastAsia="ru-RU"/>
              </w:rPr>
            </w:pPr>
            <w:r>
              <w:rPr>
                <w:rFonts w:eastAsia="Times New Roman"/>
                <w:color w:val="000000"/>
                <w:sz w:val="22"/>
                <w:shd w:fill="auto" w:val="clear"/>
                <w:lang w:eastAsia="ru-RU"/>
              </w:rPr>
              <w:t>Реализовано тепловой энергии</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Гкал</w:t>
            </w:r>
          </w:p>
        </w:tc>
        <w:tc>
          <w:tcPr>
            <w:tcW w:w="1164"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1170,71</w:t>
            </w:r>
          </w:p>
        </w:tc>
        <w:tc>
          <w:tcPr>
            <w:tcW w:w="11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1202</w:t>
            </w:r>
          </w:p>
        </w:tc>
        <w:tc>
          <w:tcPr>
            <w:tcW w:w="12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1160</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1131,19</w:t>
            </w:r>
          </w:p>
        </w:tc>
      </w:tr>
      <w:tr>
        <w:trPr>
          <w:trHeight w:val="300" w:hRule="atLeast"/>
        </w:trPr>
        <w:tc>
          <w:tcPr>
            <w:tcW w:w="2639"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jc w:val="right"/>
              <w:rPr>
                <w:rFonts w:eastAsia="Times New Roman"/>
                <w:color w:val="000000"/>
                <w:sz w:val="22"/>
                <w:highlight w:val="none"/>
                <w:shd w:fill="auto" w:val="clear"/>
                <w:lang w:eastAsia="ru-RU"/>
              </w:rPr>
            </w:pPr>
            <w:r>
              <w:rPr>
                <w:rFonts w:eastAsia="Times New Roman"/>
                <w:color w:val="000000"/>
                <w:sz w:val="22"/>
                <w:shd w:fill="auto" w:val="clear"/>
                <w:lang w:eastAsia="ru-RU"/>
              </w:rPr>
              <w:t xml:space="preserve"> </w:t>
            </w:r>
            <w:r>
              <w:rPr>
                <w:rFonts w:eastAsia="Times New Roman"/>
                <w:color w:val="000000"/>
                <w:sz w:val="22"/>
                <w:shd w:fill="auto" w:val="clear"/>
                <w:lang w:eastAsia="ru-RU"/>
              </w:rPr>
              <w:t>В том числе:</w:t>
            </w:r>
          </w:p>
        </w:tc>
        <w:tc>
          <w:tcPr>
            <w:tcW w:w="712"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r>
          </w:p>
        </w:tc>
        <w:tc>
          <w:tcPr>
            <w:tcW w:w="1164"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1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2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610"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r>
      <w:tr>
        <w:trPr>
          <w:trHeight w:val="300" w:hRule="atLeast"/>
        </w:trPr>
        <w:tc>
          <w:tcPr>
            <w:tcW w:w="2639"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jc w:val="right"/>
              <w:rPr>
                <w:rFonts w:eastAsia="Times New Roman"/>
                <w:color w:val="000000"/>
                <w:sz w:val="22"/>
                <w:lang w:eastAsia="ru-RU"/>
              </w:rPr>
            </w:pPr>
            <w:r>
              <w:rPr>
                <w:rFonts w:eastAsia="Times New Roman"/>
                <w:color w:val="000000"/>
                <w:sz w:val="22"/>
                <w:lang w:eastAsia="ru-RU"/>
              </w:rPr>
              <w:t>население</w:t>
            </w:r>
          </w:p>
        </w:tc>
        <w:tc>
          <w:tcPr>
            <w:tcW w:w="712"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r>
          </w:p>
        </w:tc>
        <w:tc>
          <w:tcPr>
            <w:tcW w:w="1164"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1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2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0</w:t>
            </w:r>
          </w:p>
        </w:tc>
        <w:tc>
          <w:tcPr>
            <w:tcW w:w="1610"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r>
      <w:tr>
        <w:trPr>
          <w:trHeight w:val="300" w:hRule="atLeast"/>
        </w:trPr>
        <w:tc>
          <w:tcPr>
            <w:tcW w:w="2639"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jc w:val="right"/>
              <w:rPr>
                <w:rFonts w:eastAsia="Times New Roman"/>
                <w:color w:val="000000"/>
                <w:sz w:val="22"/>
                <w:lang w:eastAsia="ru-RU"/>
              </w:rPr>
            </w:pPr>
            <w:r>
              <w:rPr>
                <w:rFonts w:eastAsia="Times New Roman"/>
                <w:color w:val="000000"/>
                <w:sz w:val="22"/>
                <w:lang w:eastAsia="ru-RU"/>
              </w:rPr>
              <w:t>Бюджетофинансируемые организации</w:t>
            </w:r>
          </w:p>
        </w:tc>
        <w:tc>
          <w:tcPr>
            <w:tcW w:w="712"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r>
          </w:p>
        </w:tc>
        <w:tc>
          <w:tcPr>
            <w:tcW w:w="1164"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1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2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610"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1107,54</w:t>
            </w:r>
          </w:p>
        </w:tc>
      </w:tr>
      <w:tr>
        <w:trPr>
          <w:trHeight w:val="300" w:hRule="atLeast"/>
        </w:trPr>
        <w:tc>
          <w:tcPr>
            <w:tcW w:w="2639"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jc w:val="right"/>
              <w:rPr>
                <w:rFonts w:eastAsia="Times New Roman"/>
                <w:color w:val="000000"/>
                <w:sz w:val="22"/>
                <w:lang w:eastAsia="ru-RU"/>
              </w:rPr>
            </w:pPr>
            <w:r>
              <w:rPr>
                <w:rFonts w:eastAsia="Times New Roman"/>
                <w:color w:val="000000"/>
                <w:sz w:val="22"/>
                <w:lang w:eastAsia="ru-RU"/>
              </w:rPr>
              <w:t>Прочие потребители</w:t>
            </w:r>
          </w:p>
        </w:tc>
        <w:tc>
          <w:tcPr>
            <w:tcW w:w="712"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r>
          </w:p>
        </w:tc>
        <w:tc>
          <w:tcPr>
            <w:tcW w:w="1164"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1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2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r>
          </w:p>
        </w:tc>
        <w:tc>
          <w:tcPr>
            <w:tcW w:w="1610"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23,65</w:t>
            </w:r>
          </w:p>
        </w:tc>
      </w:tr>
      <w:tr>
        <w:trPr>
          <w:trHeight w:val="300" w:hRule="atLeast"/>
        </w:trPr>
        <w:tc>
          <w:tcPr>
            <w:tcW w:w="2639"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УРУТ на отпуск тепловой энергии</w:t>
            </w:r>
          </w:p>
        </w:tc>
        <w:tc>
          <w:tcPr>
            <w:tcW w:w="712"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кг.у.т/Гкал</w:t>
            </w:r>
          </w:p>
        </w:tc>
        <w:tc>
          <w:tcPr>
            <w:tcW w:w="1164"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246,3</w:t>
            </w:r>
          </w:p>
        </w:tc>
        <w:tc>
          <w:tcPr>
            <w:tcW w:w="11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254</w:t>
            </w:r>
          </w:p>
        </w:tc>
        <w:tc>
          <w:tcPr>
            <w:tcW w:w="1260" w:type="dxa"/>
            <w:tcBorders>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274</w:t>
            </w:r>
          </w:p>
        </w:tc>
        <w:tc>
          <w:tcPr>
            <w:tcW w:w="1610" w:type="dxa"/>
            <w:tcBorders>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257</w:t>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Расход условного топлива</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т.у.т.</w:t>
            </w:r>
          </w:p>
        </w:tc>
        <w:tc>
          <w:tcPr>
            <w:tcW w:w="1164"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513,84</w:t>
            </w:r>
          </w:p>
        </w:tc>
        <w:tc>
          <w:tcPr>
            <w:tcW w:w="11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463</w:t>
            </w:r>
          </w:p>
        </w:tc>
        <w:tc>
          <w:tcPr>
            <w:tcW w:w="12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514,5</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446</w:t>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Расход натурального топлива</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т.н.т.</w:t>
            </w:r>
          </w:p>
        </w:tc>
        <w:tc>
          <w:tcPr>
            <w:tcW w:w="1164"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692,5</w:t>
            </w:r>
          </w:p>
        </w:tc>
        <w:tc>
          <w:tcPr>
            <w:tcW w:w="11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624</w:t>
            </w:r>
          </w:p>
        </w:tc>
        <w:tc>
          <w:tcPr>
            <w:tcW w:w="12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716,2</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628</w:t>
            </w:r>
          </w:p>
        </w:tc>
      </w:tr>
      <w:tr>
        <w:trPr>
          <w:trHeight w:val="300" w:hRule="atLeast"/>
        </w:trPr>
        <w:tc>
          <w:tcPr>
            <w:tcW w:w="2639"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Расход электроэнергии всего</w:t>
            </w:r>
          </w:p>
        </w:tc>
        <w:tc>
          <w:tcPr>
            <w:tcW w:w="712"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color w:val="000000"/>
                <w:sz w:val="22"/>
                <w:lang w:eastAsia="ru-RU"/>
              </w:rPr>
            </w:pPr>
            <w:r>
              <w:rPr>
                <w:rFonts w:eastAsia="Times New Roman"/>
                <w:color w:val="000000"/>
                <w:sz w:val="22"/>
                <w:lang w:eastAsia="ru-RU"/>
              </w:rPr>
              <w:t>тыс.квт./год</w:t>
            </w:r>
          </w:p>
        </w:tc>
        <w:tc>
          <w:tcPr>
            <w:tcW w:w="1164"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39,681</w:t>
            </w:r>
          </w:p>
        </w:tc>
        <w:tc>
          <w:tcPr>
            <w:tcW w:w="11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101</w:t>
            </w:r>
          </w:p>
        </w:tc>
        <w:tc>
          <w:tcPr>
            <w:tcW w:w="1260" w:type="dxa"/>
            <w:tcBorders>
              <w:top w:val="single" w:sz="4" w:space="0" w:color="00000A"/>
              <w:left w:val="single" w:sz="4" w:space="0" w:color="00000A"/>
              <w:bottom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84,045</w:t>
            </w:r>
          </w:p>
        </w:tc>
        <w:tc>
          <w:tcPr>
            <w:tcW w:w="1610"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color w:val="000000"/>
                <w:sz w:val="22"/>
                <w:lang w:eastAsia="ru-RU"/>
              </w:rPr>
            </w:pPr>
            <w:r>
              <w:rPr>
                <w:rFonts w:eastAsia="Times New Roman"/>
                <w:color w:val="000000"/>
                <w:sz w:val="22"/>
                <w:lang w:eastAsia="ru-RU"/>
              </w:rPr>
              <w:t>109</w:t>
            </w:r>
          </w:p>
        </w:tc>
      </w:tr>
    </w:tbl>
    <w:p>
      <w:pPr>
        <w:pStyle w:val="Normal"/>
        <w:ind w:firstLine="708"/>
        <w:jc w:val="both"/>
        <w:rPr>
          <w:sz w:val="24"/>
          <w:szCs w:val="24"/>
        </w:rPr>
      </w:pPr>
      <w:r>
        <w:rPr>
          <w:sz w:val="24"/>
          <w:szCs w:val="24"/>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Эксплуатацию котельной и тепловых сетей на территории Доможаковского сельсовета осуществляет МКП «ЖКХ Усть-Абаканского района».</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center"/>
        <w:rPr/>
      </w:pPr>
      <w:r>
        <w:rPr>
          <w:rFonts w:eastAsia="Times New Roman"/>
          <w:sz w:val="24"/>
          <w:szCs w:val="24"/>
          <w:lang w:eastAsia="ru-RU"/>
        </w:rPr>
        <w:t xml:space="preserve">Тепловая мощность источников теплоснабжения </w:t>
      </w:r>
      <w:r>
        <w:rPr>
          <w:sz w:val="24"/>
          <w:szCs w:val="24"/>
        </w:rPr>
        <w:t>Доможаковского</w:t>
      </w:r>
      <w:r>
        <w:rPr>
          <w:rFonts w:eastAsia="Times New Roman"/>
          <w:sz w:val="24"/>
          <w:szCs w:val="24"/>
          <w:lang w:eastAsia="ru-RU"/>
        </w:rPr>
        <w:t xml:space="preserve"> сельсовета  </w:t>
      </w:r>
    </w:p>
    <w:p>
      <w:pPr>
        <w:pStyle w:val="Normal"/>
        <w:ind w:hanging="0"/>
        <w:jc w:val="right"/>
        <w:rPr>
          <w:rFonts w:eastAsia="Times New Roman"/>
          <w:sz w:val="24"/>
          <w:szCs w:val="24"/>
          <w:lang w:eastAsia="ru-RU"/>
        </w:rPr>
      </w:pPr>
      <w:r>
        <w:rPr>
          <w:rFonts w:eastAsia="Times New Roman"/>
          <w:sz w:val="24"/>
          <w:szCs w:val="24"/>
          <w:lang w:eastAsia="ru-RU"/>
        </w:rPr>
        <w:t>Таблица 3</w:t>
      </w:r>
    </w:p>
    <w:tbl>
      <w:tblPr>
        <w:tblW w:w="993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1"/>
        <w:gridCol w:w="1979"/>
        <w:gridCol w:w="2049"/>
        <w:gridCol w:w="1663"/>
        <w:gridCol w:w="1773"/>
        <w:gridCol w:w="1927"/>
      </w:tblGrid>
      <w:tr>
        <w:trPr/>
        <w:tc>
          <w:tcPr>
            <w:tcW w:w="54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w:t>
            </w:r>
          </w:p>
          <w:p>
            <w:pPr>
              <w:pStyle w:val="Normal"/>
              <w:widowControl w:val="false"/>
              <w:ind w:hanging="0"/>
              <w:jc w:val="both"/>
              <w:rPr>
                <w:rFonts w:eastAsia="Times New Roman"/>
                <w:sz w:val="24"/>
                <w:szCs w:val="24"/>
                <w:lang w:eastAsia="ru-RU"/>
              </w:rPr>
            </w:pPr>
            <w:r>
              <w:rPr>
                <w:rFonts w:eastAsia="Times New Roman"/>
                <w:sz w:val="24"/>
                <w:szCs w:val="24"/>
                <w:lang w:eastAsia="ru-RU"/>
              </w:rPr>
              <w:t>п/п</w:t>
            </w:r>
          </w:p>
        </w:tc>
        <w:tc>
          <w:tcPr>
            <w:tcW w:w="197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котельная</w:t>
            </w:r>
          </w:p>
        </w:tc>
        <w:tc>
          <w:tcPr>
            <w:tcW w:w="204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котлов</w:t>
            </w:r>
          </w:p>
        </w:tc>
        <w:tc>
          <w:tcPr>
            <w:tcW w:w="16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Год ввода в эксплуатацию</w:t>
            </w:r>
          </w:p>
        </w:tc>
        <w:tc>
          <w:tcPr>
            <w:tcW w:w="177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Установленная мощность, Гкал/ч</w:t>
            </w:r>
          </w:p>
        </w:tc>
        <w:tc>
          <w:tcPr>
            <w:tcW w:w="192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Присоединенная нагрузка, Гкал/ч</w:t>
            </w:r>
          </w:p>
        </w:tc>
      </w:tr>
      <w:tr>
        <w:trPr/>
        <w:tc>
          <w:tcPr>
            <w:tcW w:w="54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1</w:t>
            </w:r>
          </w:p>
        </w:tc>
        <w:tc>
          <w:tcPr>
            <w:tcW w:w="197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2</w:t>
            </w:r>
          </w:p>
        </w:tc>
        <w:tc>
          <w:tcPr>
            <w:tcW w:w="204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3</w:t>
            </w:r>
          </w:p>
        </w:tc>
        <w:tc>
          <w:tcPr>
            <w:tcW w:w="16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4</w:t>
            </w:r>
          </w:p>
        </w:tc>
        <w:tc>
          <w:tcPr>
            <w:tcW w:w="177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5</w:t>
            </w:r>
          </w:p>
        </w:tc>
        <w:tc>
          <w:tcPr>
            <w:tcW w:w="192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6</w:t>
            </w:r>
          </w:p>
        </w:tc>
      </w:tr>
      <w:tr>
        <w:trPr/>
        <w:tc>
          <w:tcPr>
            <w:tcW w:w="54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1</w:t>
            </w:r>
          </w:p>
        </w:tc>
        <w:tc>
          <w:tcPr>
            <w:tcW w:w="197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котельная</w:t>
            </w:r>
          </w:p>
        </w:tc>
        <w:tc>
          <w:tcPr>
            <w:tcW w:w="204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t>КВр- 1.1,</w:t>
            </w:r>
          </w:p>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t>КВр -1.1</w:t>
            </w:r>
          </w:p>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t>КВр- 1,1</w:t>
            </w:r>
          </w:p>
        </w:tc>
        <w:tc>
          <w:tcPr>
            <w:tcW w:w="166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t>2021г.</w:t>
            </w:r>
          </w:p>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t>2022 г.</w:t>
            </w:r>
          </w:p>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t>2022 г</w:t>
            </w:r>
          </w:p>
        </w:tc>
        <w:tc>
          <w:tcPr>
            <w:tcW w:w="177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r>
          </w:p>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t>3,0</w:t>
            </w:r>
          </w:p>
        </w:tc>
        <w:tc>
          <w:tcPr>
            <w:tcW w:w="192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r>
          </w:p>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t>0,345</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right"/>
        <w:rPr>
          <w:rFonts w:eastAsia="Times New Roman"/>
          <w:sz w:val="24"/>
          <w:szCs w:val="24"/>
          <w:lang w:eastAsia="ru-RU"/>
        </w:rPr>
      </w:pPr>
      <w:r>
        <w:rPr>
          <w:rFonts w:eastAsia="Times New Roman"/>
          <w:sz w:val="24"/>
          <w:szCs w:val="24"/>
          <w:lang w:eastAsia="ru-RU"/>
        </w:rPr>
        <w:t>Таблица 4</w:t>
      </w:r>
    </w:p>
    <w:tbl>
      <w:tblPr>
        <w:tblW w:w="10032" w:type="dxa"/>
        <w:jc w:val="left"/>
        <w:tblInd w:w="0" w:type="dxa"/>
        <w:tblLayout w:type="fixed"/>
        <w:tblCellMar>
          <w:top w:w="0" w:type="dxa"/>
          <w:left w:w="103" w:type="dxa"/>
          <w:bottom w:w="0" w:type="dxa"/>
          <w:right w:w="108" w:type="dxa"/>
        </w:tblCellMar>
        <w:tblLook w:firstRow="1" w:noVBand="1" w:lastRow="0" w:firstColumn="1" w:lastColumn="0" w:noHBand="0" w:val="04a0"/>
      </w:tblPr>
      <w:tblGrid>
        <w:gridCol w:w="1068"/>
        <w:gridCol w:w="4818"/>
        <w:gridCol w:w="3915"/>
        <w:gridCol w:w="231"/>
      </w:tblGrid>
      <w:tr>
        <w:trPr>
          <w:trHeight w:val="1017" w:hRule="atLeast"/>
        </w:trPr>
        <w:tc>
          <w:tcPr>
            <w:tcW w:w="1068" w:type="dxa"/>
            <w:vMerge w:val="restart"/>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ind w:hanging="0"/>
              <w:jc w:val="center"/>
              <w:rPr/>
            </w:pPr>
            <w:r>
              <w:rPr>
                <w:rFonts w:eastAsia="Times New Roman"/>
                <w:b/>
                <w:bCs/>
                <w:sz w:val="20"/>
                <w:szCs w:val="20"/>
                <w:lang w:eastAsia="ru-RU"/>
              </w:rPr>
              <w:t xml:space="preserve">№ </w:t>
            </w:r>
            <w:r>
              <w:rPr>
                <w:rFonts w:eastAsia="Times New Roman"/>
                <w:b/>
                <w:bCs/>
                <w:sz w:val="20"/>
                <w:szCs w:val="20"/>
                <w:lang w:eastAsia="ru-RU"/>
              </w:rPr>
              <w:t>ответв      ления</w:t>
            </w:r>
          </w:p>
        </w:tc>
        <w:tc>
          <w:tcPr>
            <w:tcW w:w="4818" w:type="dxa"/>
            <w:vMerge w:val="restart"/>
            <w:tcBorders>
              <w:top w:val="single" w:sz="4" w:space="0" w:color="00000A"/>
              <w:left w:val="single" w:sz="4" w:space="0" w:color="00000A"/>
              <w:bottom w:val="single" w:sz="4" w:space="0" w:color="000001"/>
              <w:right w:val="single" w:sz="4" w:space="0" w:color="00000A"/>
            </w:tcBorders>
            <w:shd w:color="000000" w:fill="FFFFFF" w:val="clear"/>
            <w:vAlign w:val="center"/>
          </w:tcPr>
          <w:p>
            <w:pPr>
              <w:pStyle w:val="Normal"/>
              <w:widowControl w:val="false"/>
              <w:jc w:val="center"/>
              <w:rPr/>
            </w:pPr>
            <w:r>
              <w:rPr>
                <w:rFonts w:eastAsia="Times New Roman"/>
                <w:b/>
                <w:bCs/>
                <w:sz w:val="20"/>
                <w:szCs w:val="20"/>
                <w:lang w:eastAsia="ru-RU"/>
              </w:rPr>
              <w:t>Потребитель, объект</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jc w:val="center"/>
              <w:rPr/>
            </w:pPr>
            <w:r>
              <w:rPr>
                <w:rFonts w:eastAsia="Times New Roman"/>
                <w:b/>
                <w:bCs/>
                <w:sz w:val="20"/>
                <w:szCs w:val="20"/>
                <w:lang w:eastAsia="ru-RU"/>
              </w:rPr>
              <w:t>Расчетная максимальная тепловая нагрузка, Гкал/ч</w:t>
            </w:r>
          </w:p>
        </w:tc>
      </w:tr>
      <w:tr>
        <w:trPr>
          <w:trHeight w:val="408" w:hRule="atLeast"/>
        </w:trPr>
        <w:tc>
          <w:tcPr>
            <w:tcW w:w="1068"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rPr>
                <w:rFonts w:eastAsia="Times New Roman"/>
                <w:b/>
                <w:b/>
                <w:bCs/>
                <w:sz w:val="20"/>
                <w:szCs w:val="20"/>
                <w:lang w:eastAsia="ru-RU"/>
              </w:rPr>
            </w:pPr>
            <w:r>
              <w:rPr>
                <w:rFonts w:eastAsia="Times New Roman"/>
                <w:b/>
                <w:bCs/>
                <w:sz w:val="20"/>
                <w:szCs w:val="20"/>
                <w:lang w:eastAsia="ru-RU"/>
              </w:rPr>
            </w:r>
          </w:p>
        </w:tc>
        <w:tc>
          <w:tcPr>
            <w:tcW w:w="4818" w:type="dxa"/>
            <w:vMerge w:val="continue"/>
            <w:tcBorders>
              <w:top w:val="single" w:sz="4" w:space="0" w:color="00000A"/>
              <w:left w:val="single" w:sz="4" w:space="0" w:color="00000A"/>
              <w:bottom w:val="single" w:sz="4" w:space="0" w:color="000001"/>
              <w:right w:val="single" w:sz="4" w:space="0" w:color="00000A"/>
            </w:tcBorders>
            <w:shd w:color="auto" w:fill="auto" w:val="clear"/>
            <w:vAlign w:val="center"/>
          </w:tcPr>
          <w:p>
            <w:pPr>
              <w:pStyle w:val="Normal"/>
              <w:widowControl w:val="false"/>
              <w:rPr>
                <w:rFonts w:eastAsia="Times New Roman"/>
                <w:b/>
                <w:b/>
                <w:bCs/>
                <w:sz w:val="20"/>
                <w:szCs w:val="20"/>
                <w:lang w:eastAsia="ru-RU"/>
              </w:rPr>
            </w:pPr>
            <w:r>
              <w:rPr>
                <w:rFonts w:eastAsia="Times New Roman"/>
                <w:b/>
                <w:bCs/>
                <w:sz w:val="20"/>
                <w:szCs w:val="20"/>
                <w:lang w:eastAsia="ru-RU"/>
              </w:rPr>
            </w:r>
          </w:p>
        </w:tc>
        <w:tc>
          <w:tcPr>
            <w:tcW w:w="4146" w:type="dxa"/>
            <w:gridSpan w:val="2"/>
            <w:vMerge w:val="restart"/>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jc w:val="center"/>
              <w:rPr/>
            </w:pPr>
            <w:r>
              <w:rPr>
                <w:rFonts w:eastAsia="Times New Roman"/>
                <w:b/>
                <w:bCs/>
                <w:sz w:val="20"/>
                <w:szCs w:val="20"/>
                <w:lang w:eastAsia="ru-RU"/>
              </w:rPr>
              <w:t>Qmac от</w:t>
            </w:r>
          </w:p>
        </w:tc>
      </w:tr>
      <w:tr>
        <w:trPr>
          <w:trHeight w:val="255" w:hRule="atLeast"/>
        </w:trPr>
        <w:tc>
          <w:tcPr>
            <w:tcW w:w="1068"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rPr>
                <w:rFonts w:eastAsia="Times New Roman"/>
                <w:b/>
                <w:b/>
                <w:bCs/>
                <w:sz w:val="20"/>
                <w:szCs w:val="20"/>
                <w:lang w:eastAsia="ru-RU"/>
              </w:rPr>
            </w:pPr>
            <w:r>
              <w:rPr>
                <w:rFonts w:eastAsia="Times New Roman"/>
                <w:b/>
                <w:bCs/>
                <w:sz w:val="20"/>
                <w:szCs w:val="20"/>
                <w:lang w:eastAsia="ru-RU"/>
              </w:rPr>
            </w:r>
          </w:p>
        </w:tc>
        <w:tc>
          <w:tcPr>
            <w:tcW w:w="4818" w:type="dxa"/>
            <w:vMerge w:val="continue"/>
            <w:tcBorders>
              <w:top w:val="single" w:sz="4" w:space="0" w:color="00000A"/>
              <w:left w:val="single" w:sz="4" w:space="0" w:color="00000A"/>
              <w:bottom w:val="single" w:sz="4" w:space="0" w:color="000001"/>
              <w:right w:val="single" w:sz="4" w:space="0" w:color="00000A"/>
            </w:tcBorders>
            <w:shd w:color="auto" w:fill="auto" w:val="clear"/>
            <w:vAlign w:val="center"/>
          </w:tcPr>
          <w:p>
            <w:pPr>
              <w:pStyle w:val="Normal"/>
              <w:widowControl w:val="false"/>
              <w:rPr>
                <w:rFonts w:eastAsia="Times New Roman"/>
                <w:b/>
                <w:b/>
                <w:bCs/>
                <w:sz w:val="20"/>
                <w:szCs w:val="20"/>
                <w:lang w:eastAsia="ru-RU"/>
              </w:rPr>
            </w:pPr>
            <w:r>
              <w:rPr>
                <w:rFonts w:eastAsia="Times New Roman"/>
                <w:b/>
                <w:bCs/>
                <w:sz w:val="20"/>
                <w:szCs w:val="20"/>
                <w:lang w:eastAsia="ru-RU"/>
              </w:rPr>
            </w:r>
          </w:p>
        </w:tc>
        <w:tc>
          <w:tcPr>
            <w:tcW w:w="4146" w:type="dxa"/>
            <w:gridSpan w:val="2"/>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rPr>
                <w:rFonts w:eastAsia="Times New Roman"/>
                <w:b/>
                <w:b/>
                <w:bCs/>
                <w:sz w:val="20"/>
                <w:szCs w:val="20"/>
                <w:lang w:eastAsia="ru-RU"/>
              </w:rPr>
            </w:pPr>
            <w:r>
              <w:rPr>
                <w:rFonts w:eastAsia="Times New Roman"/>
                <w:b/>
                <w:bCs/>
                <w:sz w:val="20"/>
                <w:szCs w:val="20"/>
                <w:lang w:eastAsia="ru-RU"/>
              </w:rPr>
            </w:r>
          </w:p>
        </w:tc>
      </w:tr>
      <w:tr>
        <w:trPr>
          <w:trHeight w:val="255" w:hRule="atLeast"/>
        </w:trPr>
        <w:tc>
          <w:tcPr>
            <w:tcW w:w="1068"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jc w:val="center"/>
              <w:rPr/>
            </w:pPr>
            <w:r>
              <w:rPr>
                <w:rFonts w:eastAsia="Times New Roman"/>
                <w:b/>
                <w:bCs/>
                <w:sz w:val="20"/>
                <w:szCs w:val="20"/>
                <w:lang w:eastAsia="ru-RU"/>
              </w:rPr>
              <w:t>1</w:t>
            </w:r>
          </w:p>
        </w:tc>
        <w:tc>
          <w:tcPr>
            <w:tcW w:w="4818" w:type="dxa"/>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jc w:val="center"/>
              <w:rPr/>
            </w:pPr>
            <w:r>
              <w:rPr>
                <w:rFonts w:eastAsia="Times New Roman"/>
                <w:b/>
                <w:bCs/>
                <w:sz w:val="20"/>
                <w:szCs w:val="20"/>
                <w:lang w:eastAsia="ru-RU"/>
              </w:rPr>
              <w:t>2</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center"/>
          </w:tcPr>
          <w:p>
            <w:pPr>
              <w:pStyle w:val="Normal"/>
              <w:widowControl w:val="false"/>
              <w:jc w:val="center"/>
              <w:rPr/>
            </w:pPr>
            <w:r>
              <w:rPr>
                <w:rFonts w:eastAsia="Times New Roman"/>
                <w:b/>
                <w:bCs/>
                <w:sz w:val="20"/>
                <w:szCs w:val="20"/>
                <w:lang w:eastAsia="ru-RU"/>
              </w:rPr>
              <w:t>3</w:t>
            </w:r>
          </w:p>
        </w:tc>
      </w:tr>
      <w:tr>
        <w:trPr>
          <w:trHeight w:val="255" w:hRule="atLeast"/>
        </w:trPr>
        <w:tc>
          <w:tcPr>
            <w:tcW w:w="1068"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color w:val="000000"/>
                <w:sz w:val="20"/>
                <w:szCs w:val="20"/>
                <w:lang w:eastAsia="ru-RU"/>
              </w:rPr>
              <w:t>1</w:t>
            </w:r>
          </w:p>
        </w:tc>
        <w:tc>
          <w:tcPr>
            <w:tcW w:w="4818"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rPr/>
            </w:pPr>
            <w:r>
              <w:rPr>
                <w:rFonts w:eastAsia="Times New Roman" w:cs="Calibri" w:ascii="Cambria" w:hAnsi="Cambria"/>
                <w:sz w:val="20"/>
                <w:szCs w:val="20"/>
                <w:lang w:eastAsia="ru-RU"/>
              </w:rPr>
              <w:t>МБОУ Доможаковская СОШ</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sz w:val="20"/>
                <w:szCs w:val="20"/>
                <w:lang w:eastAsia="ru-RU"/>
              </w:rPr>
              <w:t>0,142</w:t>
            </w:r>
          </w:p>
        </w:tc>
      </w:tr>
      <w:tr>
        <w:trPr>
          <w:trHeight w:val="255" w:hRule="atLeast"/>
        </w:trPr>
        <w:tc>
          <w:tcPr>
            <w:tcW w:w="1068"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color w:val="000000"/>
                <w:sz w:val="20"/>
                <w:szCs w:val="20"/>
                <w:lang w:eastAsia="ru-RU"/>
              </w:rPr>
              <w:t>2</w:t>
            </w:r>
          </w:p>
        </w:tc>
        <w:tc>
          <w:tcPr>
            <w:tcW w:w="4818"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rPr/>
            </w:pPr>
            <w:r>
              <w:rPr>
                <w:rFonts w:eastAsia="Times New Roman" w:cs="Calibri" w:ascii="Cambria" w:hAnsi="Cambria"/>
                <w:sz w:val="20"/>
                <w:szCs w:val="20"/>
                <w:lang w:eastAsia="ru-RU"/>
              </w:rPr>
              <w:t>МБОУ "Тополек" Доможаково</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sz w:val="20"/>
                <w:szCs w:val="20"/>
                <w:lang w:eastAsia="ru-RU"/>
              </w:rPr>
              <w:t>0,035</w:t>
            </w:r>
          </w:p>
        </w:tc>
      </w:tr>
      <w:tr>
        <w:trPr>
          <w:trHeight w:val="255" w:hRule="atLeast"/>
        </w:trPr>
        <w:tc>
          <w:tcPr>
            <w:tcW w:w="1068"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color w:val="000000"/>
                <w:sz w:val="20"/>
                <w:szCs w:val="20"/>
                <w:lang w:eastAsia="ru-RU"/>
              </w:rPr>
              <w:t>3</w:t>
            </w:r>
          </w:p>
        </w:tc>
        <w:tc>
          <w:tcPr>
            <w:tcW w:w="4818"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rPr/>
            </w:pPr>
            <w:r>
              <w:rPr>
                <w:rFonts w:eastAsia="Times New Roman" w:cs="Calibri" w:ascii="Cambria" w:hAnsi="Cambria"/>
                <w:sz w:val="20"/>
                <w:szCs w:val="20"/>
                <w:lang w:eastAsia="ru-RU"/>
              </w:rPr>
              <w:t>МКУ Доможаковский КЦД</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sz w:val="20"/>
                <w:szCs w:val="20"/>
                <w:lang w:eastAsia="ru-RU"/>
              </w:rPr>
              <w:t>0,015</w:t>
            </w:r>
          </w:p>
        </w:tc>
      </w:tr>
      <w:tr>
        <w:trPr>
          <w:trHeight w:val="255" w:hRule="atLeast"/>
        </w:trPr>
        <w:tc>
          <w:tcPr>
            <w:tcW w:w="1068"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color w:val="000000"/>
                <w:sz w:val="20"/>
                <w:szCs w:val="20"/>
                <w:lang w:eastAsia="ru-RU"/>
              </w:rPr>
              <w:t>4</w:t>
            </w:r>
          </w:p>
        </w:tc>
        <w:tc>
          <w:tcPr>
            <w:tcW w:w="4818"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rPr/>
            </w:pPr>
            <w:r>
              <w:rPr>
                <w:rFonts w:eastAsia="Times New Roman" w:cs="Calibri" w:ascii="Cambria" w:hAnsi="Cambria"/>
                <w:sz w:val="20"/>
                <w:szCs w:val="20"/>
                <w:lang w:eastAsia="ru-RU"/>
              </w:rPr>
              <w:t>Администрация аал Доможаков</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sz w:val="20"/>
                <w:szCs w:val="20"/>
                <w:lang w:eastAsia="ru-RU"/>
              </w:rPr>
              <w:t>0,040</w:t>
            </w:r>
          </w:p>
        </w:tc>
      </w:tr>
      <w:tr>
        <w:trPr>
          <w:trHeight w:val="255" w:hRule="atLeast"/>
        </w:trPr>
        <w:tc>
          <w:tcPr>
            <w:tcW w:w="1068"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color w:val="000000"/>
                <w:sz w:val="20"/>
                <w:szCs w:val="20"/>
                <w:lang w:eastAsia="ru-RU"/>
              </w:rPr>
              <w:t>5</w:t>
            </w:r>
          </w:p>
        </w:tc>
        <w:tc>
          <w:tcPr>
            <w:tcW w:w="4818"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rPr/>
            </w:pPr>
            <w:r>
              <w:rPr>
                <w:rFonts w:eastAsia="Times New Roman" w:cs="Calibri" w:ascii="Cambria" w:hAnsi="Cambria"/>
                <w:sz w:val="20"/>
                <w:szCs w:val="20"/>
                <w:lang w:eastAsia="ru-RU"/>
              </w:rPr>
              <w:t>ФАП аал Доможаков</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sz w:val="20"/>
                <w:szCs w:val="20"/>
                <w:lang w:eastAsia="ru-RU"/>
              </w:rPr>
              <w:t>0,016</w:t>
            </w:r>
          </w:p>
        </w:tc>
      </w:tr>
      <w:tr>
        <w:trPr>
          <w:trHeight w:val="255" w:hRule="atLeast"/>
        </w:trPr>
        <w:tc>
          <w:tcPr>
            <w:tcW w:w="1068"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color w:val="000000"/>
                <w:sz w:val="20"/>
                <w:szCs w:val="20"/>
                <w:lang w:eastAsia="ru-RU"/>
              </w:rPr>
              <w:t>6</w:t>
            </w:r>
          </w:p>
        </w:tc>
        <w:tc>
          <w:tcPr>
            <w:tcW w:w="4818"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rPr/>
            </w:pPr>
            <w:r>
              <w:rPr>
                <w:rFonts w:eastAsia="Times New Roman" w:cs="Calibri" w:ascii="Cambria" w:hAnsi="Cambria"/>
                <w:sz w:val="20"/>
                <w:szCs w:val="20"/>
                <w:lang w:eastAsia="ru-RU"/>
              </w:rPr>
              <w:t>Почта аал Доможаков</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sz w:val="20"/>
                <w:szCs w:val="20"/>
                <w:lang w:eastAsia="ru-RU"/>
              </w:rPr>
              <w:t>0,006</w:t>
            </w:r>
          </w:p>
        </w:tc>
      </w:tr>
      <w:tr>
        <w:trPr>
          <w:trHeight w:val="255" w:hRule="atLeast"/>
        </w:trPr>
        <w:tc>
          <w:tcPr>
            <w:tcW w:w="1068"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color w:val="000000"/>
                <w:sz w:val="20"/>
                <w:szCs w:val="20"/>
                <w:lang w:eastAsia="ru-RU"/>
              </w:rPr>
              <w:t>7</w:t>
            </w:r>
          </w:p>
        </w:tc>
        <w:tc>
          <w:tcPr>
            <w:tcW w:w="4818"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rPr/>
            </w:pPr>
            <w:r>
              <w:rPr>
                <w:rFonts w:eastAsia="Times New Roman" w:cs="Calibri" w:ascii="Cambria" w:hAnsi="Cambria"/>
                <w:sz w:val="20"/>
                <w:szCs w:val="20"/>
                <w:lang w:eastAsia="ru-RU"/>
              </w:rPr>
              <w:t>Библиотека</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sz w:val="20"/>
                <w:szCs w:val="20"/>
                <w:lang w:eastAsia="ru-RU"/>
              </w:rPr>
              <w:t>0,004</w:t>
            </w:r>
          </w:p>
        </w:tc>
      </w:tr>
      <w:tr>
        <w:trPr>
          <w:trHeight w:val="255" w:hRule="atLeast"/>
        </w:trPr>
        <w:tc>
          <w:tcPr>
            <w:tcW w:w="1068"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color w:val="000000"/>
                <w:sz w:val="20"/>
                <w:szCs w:val="20"/>
                <w:lang w:eastAsia="ru-RU"/>
              </w:rPr>
              <w:t>8</w:t>
            </w:r>
          </w:p>
        </w:tc>
        <w:tc>
          <w:tcPr>
            <w:tcW w:w="4818"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rPr>
                <w:rFonts w:ascii="Cambria" w:hAnsi="Cambria" w:eastAsia="Times New Roman" w:cs="Calibri"/>
                <w:sz w:val="20"/>
                <w:szCs w:val="20"/>
                <w:lang w:eastAsia="ru-RU"/>
              </w:rPr>
            </w:pPr>
            <w:r>
              <w:rPr>
                <w:rFonts w:eastAsia="Times New Roman" w:cs="Calibri" w:ascii="Cambria" w:hAnsi="Cambria"/>
                <w:sz w:val="20"/>
                <w:szCs w:val="20"/>
                <w:lang w:eastAsia="ru-RU"/>
              </w:rPr>
              <w:t>Гараж</w:t>
            </w:r>
          </w:p>
        </w:tc>
        <w:tc>
          <w:tcPr>
            <w:tcW w:w="4146" w:type="dxa"/>
            <w:gridSpan w:val="2"/>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sz w:val="20"/>
                <w:szCs w:val="20"/>
                <w:lang w:eastAsia="ru-RU"/>
              </w:rPr>
              <w:t>0,087</w:t>
            </w:r>
          </w:p>
        </w:tc>
      </w:tr>
      <w:tr>
        <w:trPr>
          <w:trHeight w:val="255" w:hRule="atLeast"/>
        </w:trPr>
        <w:tc>
          <w:tcPr>
            <w:tcW w:w="5886" w:type="dxa"/>
            <w:gridSpan w:val="2"/>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b/>
                <w:bCs/>
                <w:color w:val="000000"/>
                <w:sz w:val="20"/>
                <w:szCs w:val="20"/>
                <w:lang w:eastAsia="ru-RU"/>
              </w:rPr>
              <w:t>ИТОГО</w:t>
            </w:r>
          </w:p>
        </w:tc>
        <w:tc>
          <w:tcPr>
            <w:tcW w:w="3915"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Fonts w:eastAsia="Times New Roman"/>
                <w:b/>
                <w:bCs/>
                <w:color w:val="000000"/>
                <w:sz w:val="20"/>
                <w:szCs w:val="20"/>
                <w:lang w:eastAsia="ru-RU"/>
              </w:rPr>
              <w:t>0,345</w:t>
            </w:r>
          </w:p>
        </w:tc>
        <w:tc>
          <w:tcPr>
            <w:tcW w:w="231" w:type="dxa"/>
            <w:tcBorders>
              <w:top w:val="single" w:sz="4" w:space="0" w:color="00000A"/>
              <w:left w:val="single" w:sz="4" w:space="0" w:color="00000A"/>
              <w:bottom w:val="single" w:sz="4" w:space="0" w:color="00000A"/>
              <w:right w:val="single" w:sz="4" w:space="0" w:color="00000A"/>
            </w:tcBorders>
            <w:shd w:color="000000" w:fill="FFFFFF" w:val="clear"/>
            <w:vAlign w:val="bottom"/>
          </w:tcPr>
          <w:p>
            <w:pPr>
              <w:pStyle w:val="Normal"/>
              <w:widowControl w:val="false"/>
              <w:jc w:val="center"/>
              <w:rPr/>
            </w:pPr>
            <w:r>
              <w:rPr/>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1.2.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center"/>
        <w:rPr/>
      </w:pPr>
      <w:r>
        <w:rPr>
          <w:rFonts w:eastAsia="Times New Roman"/>
          <w:sz w:val="24"/>
          <w:szCs w:val="24"/>
          <w:lang w:eastAsia="ru-RU"/>
        </w:rPr>
        <w:t>Годовые объемы потребления тепловой энергии (мощности), теплоносителя</w:t>
      </w:r>
    </w:p>
    <w:p>
      <w:pPr>
        <w:pStyle w:val="Normal"/>
        <w:ind w:hanging="0"/>
        <w:jc w:val="right"/>
        <w:rPr/>
      </w:pPr>
      <w:r>
        <w:rPr/>
        <w:t>Таблица 5</w:t>
      </w:r>
    </w:p>
    <w:tbl>
      <w:tblPr>
        <w:tblpPr w:bottomFromText="0" w:horzAnchor="text" w:leftFromText="180" w:rightFromText="180" w:tblpX="0" w:tblpY="1" w:topFromText="0" w:vertAnchor="text"/>
        <w:tblW w:w="10062" w:type="dxa"/>
        <w:jc w:val="left"/>
        <w:tblInd w:w="93" w:type="dxa"/>
        <w:tblLayout w:type="fixed"/>
        <w:tblCellMar>
          <w:top w:w="0" w:type="dxa"/>
          <w:left w:w="93" w:type="dxa"/>
          <w:bottom w:w="0" w:type="dxa"/>
          <w:right w:w="108" w:type="dxa"/>
        </w:tblCellMar>
        <w:tblLook w:firstRow="0" w:noVBand="0" w:lastRow="0" w:firstColumn="0" w:lastColumn="0" w:noHBand="0" w:val="0000"/>
      </w:tblPr>
      <w:tblGrid>
        <w:gridCol w:w="4623"/>
        <w:gridCol w:w="1415"/>
        <w:gridCol w:w="1152"/>
        <w:gridCol w:w="12"/>
        <w:gridCol w:w="1455"/>
        <w:gridCol w:w="3"/>
        <w:gridCol w:w="1180"/>
        <w:gridCol w:w="221"/>
      </w:tblGrid>
      <w:tr>
        <w:trPr>
          <w:trHeight w:val="108" w:hRule="atLeast"/>
        </w:trPr>
        <w:tc>
          <w:tcPr>
            <w:tcW w:w="4623" w:type="dxa"/>
            <w:vMerge w:val="restart"/>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(ЦТП), адрес</w:t>
            </w:r>
          </w:p>
        </w:tc>
        <w:tc>
          <w:tcPr>
            <w:tcW w:w="5438" w:type="dxa"/>
            <w:gridSpan w:val="7"/>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Годовое потребление</w:t>
            </w:r>
          </w:p>
        </w:tc>
      </w:tr>
      <w:tr>
        <w:trPr>
          <w:trHeight w:val="108" w:hRule="atLeast"/>
        </w:trPr>
        <w:tc>
          <w:tcPr>
            <w:tcW w:w="462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r>
          </w:p>
        </w:tc>
        <w:tc>
          <w:tcPr>
            <w:tcW w:w="2579" w:type="dxa"/>
            <w:gridSpan w:val="3"/>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Тепловая энергия, Гкал</w:t>
            </w:r>
          </w:p>
        </w:tc>
        <w:tc>
          <w:tcPr>
            <w:tcW w:w="2859" w:type="dxa"/>
            <w:gridSpan w:val="4"/>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Теплоноситель, м</w:t>
            </w:r>
            <w:r>
              <w:rPr>
                <w:rFonts w:eastAsia="Times New Roman"/>
                <w:sz w:val="24"/>
                <w:szCs w:val="24"/>
                <w:vertAlign w:val="superscript"/>
                <w:lang w:eastAsia="ru-RU"/>
              </w:rPr>
              <w:t>3</w:t>
            </w:r>
          </w:p>
        </w:tc>
      </w:tr>
      <w:tr>
        <w:trPr>
          <w:trHeight w:val="108" w:hRule="atLeast"/>
        </w:trPr>
        <w:tc>
          <w:tcPr>
            <w:tcW w:w="462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r>
          </w:p>
        </w:tc>
        <w:tc>
          <w:tcPr>
            <w:tcW w:w="141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Отопление</w:t>
            </w:r>
          </w:p>
        </w:tc>
        <w:tc>
          <w:tcPr>
            <w:tcW w:w="1164" w:type="dxa"/>
            <w:gridSpan w:val="2"/>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ГВС</w:t>
            </w:r>
          </w:p>
        </w:tc>
        <w:tc>
          <w:tcPr>
            <w:tcW w:w="1458" w:type="dxa"/>
            <w:gridSpan w:val="2"/>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отопление</w:t>
            </w:r>
          </w:p>
        </w:tc>
        <w:tc>
          <w:tcPr>
            <w:tcW w:w="1401" w:type="dxa"/>
            <w:gridSpan w:val="2"/>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ГВС</w:t>
            </w:r>
          </w:p>
        </w:tc>
      </w:tr>
      <w:tr>
        <w:trPr>
          <w:trHeight w:val="108" w:hRule="atLeast"/>
        </w:trPr>
        <w:tc>
          <w:tcPr>
            <w:tcW w:w="462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пер.Школьный 1а</w:t>
            </w:r>
          </w:p>
        </w:tc>
        <w:tc>
          <w:tcPr>
            <w:tcW w:w="141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1131,19</w:t>
            </w:r>
          </w:p>
        </w:tc>
        <w:tc>
          <w:tcPr>
            <w:tcW w:w="115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0</w:t>
            </w:r>
          </w:p>
        </w:tc>
        <w:tc>
          <w:tcPr>
            <w:tcW w:w="1467" w:type="dxa"/>
            <w:gridSpan w:val="2"/>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highlight w:val="none"/>
                <w:shd w:fill="auto" w:val="clear"/>
                <w:lang w:val="en-US" w:eastAsia="ru-RU" w:bidi="ar-SA"/>
              </w:rPr>
            </w:pPr>
            <w:r>
              <w:rPr>
                <w:rFonts w:eastAsia="Times New Roman" w:cs="Times New Roman"/>
                <w:color w:val="00000A"/>
                <w:kern w:val="0"/>
                <w:sz w:val="24"/>
                <w:szCs w:val="24"/>
                <w:shd w:fill="auto" w:val="clear"/>
                <w:lang w:val="en-US" w:eastAsia="ru-RU" w:bidi="ar-SA"/>
              </w:rPr>
              <w:t>334,0</w:t>
            </w:r>
          </w:p>
        </w:tc>
        <w:tc>
          <w:tcPr>
            <w:tcW w:w="1183" w:type="dxa"/>
            <w:gridSpan w:val="2"/>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0</w:t>
            </w:r>
          </w:p>
        </w:tc>
        <w:tc>
          <w:tcPr>
            <w:tcW w:w="22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rPr/>
            </w:pPr>
            <w:r>
              <w:rPr/>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pPr>
      <w:r>
        <w:rPr>
          <w:rFonts w:eastAsia="Times New Roman"/>
          <w:sz w:val="24"/>
          <w:szCs w:val="24"/>
          <w:lang w:eastAsia="ru-RU"/>
        </w:rPr>
        <w:t>Генеральным планом предусмотрено централизованное теплоснабжение от котельной в сочетании с автономным в зависимости от расположения потребителя и их теплопотребления.</w:t>
      </w:r>
    </w:p>
    <w:p>
      <w:pPr>
        <w:pStyle w:val="Normal"/>
        <w:ind w:hanging="0"/>
        <w:jc w:val="both"/>
        <w:rPr/>
      </w:pPr>
      <w:r>
        <w:rPr>
          <w:rFonts w:eastAsia="Times New Roman"/>
          <w:sz w:val="24"/>
          <w:szCs w:val="24"/>
          <w:lang w:eastAsia="ru-RU"/>
        </w:rPr>
        <w:t xml:space="preserve">Схема теплоснабжения </w:t>
      </w:r>
      <w:r>
        <w:rPr>
          <w:sz w:val="24"/>
          <w:szCs w:val="24"/>
        </w:rPr>
        <w:t>Доможаковского</w:t>
      </w:r>
      <w:r>
        <w:rPr>
          <w:rFonts w:eastAsia="Times New Roman"/>
          <w:sz w:val="24"/>
          <w:szCs w:val="24"/>
          <w:lang w:eastAsia="ru-RU"/>
        </w:rPr>
        <w:t xml:space="preserve"> сельсовета на перспективу сохраняется существующая.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1.3.Потребление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Теплоснабжение производственных предприятий осуществляется от автономных источников, размещенных на территориях предприятий.</w:t>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Учитывая, что Генеральным планом </w:t>
      </w:r>
      <w:r>
        <w:rPr>
          <w:sz w:val="24"/>
          <w:szCs w:val="24"/>
        </w:rPr>
        <w:t>Доможаковского</w:t>
      </w:r>
      <w:r>
        <w:rPr>
          <w:rFonts w:eastAsia="Times New Roman"/>
          <w:sz w:val="24"/>
          <w:szCs w:val="24"/>
          <w:lang w:eastAsia="ru-RU"/>
        </w:rPr>
        <w:t xml:space="preserve"> сельсовета не предусмотрено изменение схемы теплоснабжения поселения, теплоснабжение перспективных объектов предлагается осуществить от автономных источников. </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2.Перспективные балансы тепловой мощности источников тепловой энергии и тепловой нагрузки потребителей.</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2.1.Радиус эффективного теплоснабжения.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Среди основных мероприятий по энергосбережению в системах теплоснабжения можно выделить оптимизацию систем теплоснабжения в поселениях с учетом эффективного радиуса теплоснабжения. </w:t>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Передача тепловой энергии на большие расстояния является экономически неэффективной.</w:t>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2.2. Описание существующих и перспективных зон действия систем теплоснабжения, источников тепловой энергии.</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right"/>
        <w:rPr>
          <w:rFonts w:eastAsia="Times New Roman"/>
          <w:sz w:val="24"/>
          <w:szCs w:val="24"/>
          <w:lang w:eastAsia="ru-RU"/>
        </w:rPr>
      </w:pPr>
      <w:r>
        <w:rPr>
          <w:rFonts w:eastAsia="Times New Roman"/>
          <w:sz w:val="24"/>
          <w:szCs w:val="24"/>
          <w:lang w:eastAsia="ru-RU"/>
        </w:rPr>
        <w:t>Описание существующих зон действия систем теплоснабжения, источников тепловой энергии.                 Таблица 6</w:t>
      </w:r>
    </w:p>
    <w:tbl>
      <w:tblPr>
        <w:tblW w:w="9321"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9321"/>
      </w:tblGrid>
      <w:tr>
        <w:trPr/>
        <w:tc>
          <w:tcPr>
            <w:tcW w:w="9321"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Максимальное удаление точки подключения потребителей от источника тепловой энергии</w:t>
            </w:r>
          </w:p>
        </w:tc>
      </w:tr>
      <w:tr>
        <w:trPr/>
        <w:tc>
          <w:tcPr>
            <w:tcW w:w="9321"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i/>
                <w:i/>
                <w:sz w:val="24"/>
                <w:szCs w:val="24"/>
                <w:lang w:eastAsia="ru-RU"/>
              </w:rPr>
            </w:pPr>
            <w:r>
              <w:rPr>
                <w:rFonts w:eastAsia="Times New Roman"/>
                <w:i/>
                <w:sz w:val="24"/>
                <w:szCs w:val="24"/>
                <w:lang w:eastAsia="ru-RU"/>
              </w:rPr>
              <w:t>Котельная</w:t>
            </w:r>
          </w:p>
        </w:tc>
      </w:tr>
      <w:tr>
        <w:trPr/>
        <w:tc>
          <w:tcPr>
            <w:tcW w:w="9321"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Д. сад «Тополек»</w:t>
            </w:r>
          </w:p>
          <w:p>
            <w:pPr>
              <w:pStyle w:val="Normal"/>
              <w:widowControl w:val="false"/>
              <w:ind w:hanging="0"/>
              <w:jc w:val="center"/>
              <w:rPr>
                <w:rFonts w:eastAsia="Times New Roman"/>
                <w:sz w:val="24"/>
                <w:szCs w:val="24"/>
                <w:lang w:eastAsia="ru-RU"/>
              </w:rPr>
            </w:pPr>
            <w:r>
              <w:rPr>
                <w:rFonts w:eastAsia="Times New Roman"/>
                <w:sz w:val="24"/>
                <w:szCs w:val="24"/>
                <w:lang w:eastAsia="ru-RU"/>
              </w:rPr>
              <w:t>496 м</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center"/>
        <w:rPr/>
      </w:pPr>
      <w:r>
        <w:rPr>
          <w:rFonts w:eastAsia="Times New Roman"/>
          <w:sz w:val="24"/>
          <w:szCs w:val="24"/>
          <w:lang w:eastAsia="ru-RU"/>
        </w:rPr>
        <w:t>Существующие значения установленной тепловой мощности основного оборудования источников тепловой энергии (в разрезе котельных).</w:t>
        <w:tab/>
      </w:r>
    </w:p>
    <w:p>
      <w:pPr>
        <w:pStyle w:val="Normal"/>
        <w:ind w:hanging="0"/>
        <w:jc w:val="right"/>
        <w:rPr/>
      </w:pPr>
      <w:r>
        <w:rPr/>
        <w:t>Таблица 7</w:t>
      </w:r>
    </w:p>
    <w:tbl>
      <w:tblPr>
        <w:tblW w:w="9214"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5814"/>
        <w:gridCol w:w="3399"/>
      </w:tblGrid>
      <w:tr>
        <w:trPr/>
        <w:tc>
          <w:tcPr>
            <w:tcW w:w="5814"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(ЦТП), адрес</w:t>
            </w:r>
          </w:p>
        </w:tc>
        <w:tc>
          <w:tcPr>
            <w:tcW w:w="3399"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Установленная мощность, Гкал/час</w:t>
            </w:r>
          </w:p>
        </w:tc>
      </w:tr>
      <w:tr>
        <w:trPr/>
        <w:tc>
          <w:tcPr>
            <w:tcW w:w="581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пер. Школьный 1а</w:t>
            </w:r>
          </w:p>
        </w:tc>
        <w:tc>
          <w:tcPr>
            <w:tcW w:w="3399"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b w:val="false"/>
          <w:b w:val="false"/>
          <w:bCs w:val="false"/>
        </w:rPr>
      </w:pPr>
      <w:r>
        <w:rPr>
          <w:rFonts w:eastAsia="Times New Roman"/>
          <w:b w:val="false"/>
          <w:bCs w:val="false"/>
          <w:sz w:val="24"/>
          <w:szCs w:val="24"/>
          <w:lang w:eastAsia="ru-RU"/>
        </w:rPr>
        <w:t>Модернизация системы теплоснабжения Доможаковского сельсовета не предусматривает изменения схемы теплоснабжения поселения.</w:t>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Генеральным планом предлагается застройка индивидуальными жилыми домами. Застройщики индивидуального жилищного фонда использует автономные источники теплоснабжения. В связи с этим потребностей в строительстве новых тепловых сетей, с целью обеспечения приростов тепловой нагрузки в существующих зонах действия источников теплоснабжения, приросте тепловой нагрузки для целей отопления нет.</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2.3. Описание существующих и перспективных зон действия индивидуальных источников тепловой энергии.</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Индивидуальные источники тепловой энергии (печное отопление) служат для теплоснабжения жилищного фонда, который составляет на 01.01.2024 года </w:t>
      </w:r>
      <w:r>
        <w:rPr>
          <w:rFonts w:eastAsia="Times New Roman"/>
          <w:b/>
          <w:sz w:val="24"/>
          <w:szCs w:val="24"/>
          <w:lang w:eastAsia="ru-RU"/>
        </w:rPr>
        <w:t>31850,0</w:t>
      </w:r>
      <w:r>
        <w:rPr>
          <w:rFonts w:eastAsia="Times New Roman"/>
          <w:sz w:val="24"/>
          <w:szCs w:val="24"/>
          <w:lang w:eastAsia="ru-RU"/>
        </w:rPr>
        <w:t xml:space="preserve">   кв. м. </w:t>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Доля жилищного фонда, оборудованного отопительными печами, работающими на твердом топливе (уголь и дрова), составляет 100%. </w:t>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2.4. Перспективные балансы тепловой мощности и тепловой нагрузки в перспективных зонах действия источников тепловой энергии,</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Перспективные балансы тепловой мощности и тепловой нагрузки в перспективных зонах действия источников тепловой энергии равны существующим, так как в Генеральном плане </w:t>
      </w:r>
      <w:r>
        <w:rPr>
          <w:sz w:val="24"/>
          <w:szCs w:val="24"/>
        </w:rPr>
        <w:t>Доможаковского</w:t>
      </w:r>
      <w:r>
        <w:rPr>
          <w:rFonts w:eastAsia="Times New Roman"/>
          <w:sz w:val="24"/>
          <w:szCs w:val="24"/>
          <w:lang w:eastAsia="ru-RU"/>
        </w:rPr>
        <w:t xml:space="preserve"> сельсовета не предусмотрено изменение существующей схемы теплоснабжения </w:t>
      </w:r>
      <w:r>
        <w:rPr>
          <w:sz w:val="24"/>
          <w:szCs w:val="24"/>
        </w:rPr>
        <w:t>Доможаковского</w:t>
      </w:r>
      <w:r>
        <w:rPr>
          <w:rFonts w:eastAsia="Times New Roman"/>
          <w:sz w:val="24"/>
          <w:szCs w:val="24"/>
          <w:lang w:eastAsia="ru-RU"/>
        </w:rPr>
        <w:t xml:space="preserve"> сельсовета.</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center"/>
        <w:rPr/>
      </w:pPr>
      <w:r>
        <w:rPr>
          <w:rFonts w:eastAsia="Times New Roman"/>
          <w:sz w:val="24"/>
          <w:szCs w:val="24"/>
          <w:lang w:eastAsia="ru-RU"/>
        </w:rPr>
        <w:t>Перспективные значения установленной тепловой мощности основного оборудования источников тепловой энергии.</w:t>
      </w:r>
    </w:p>
    <w:p>
      <w:pPr>
        <w:pStyle w:val="Normal"/>
        <w:ind w:hanging="0"/>
        <w:jc w:val="right"/>
        <w:rPr>
          <w:rFonts w:eastAsia="Times New Roman"/>
          <w:sz w:val="24"/>
          <w:szCs w:val="24"/>
          <w:lang w:eastAsia="ru-RU"/>
        </w:rPr>
      </w:pPr>
      <w:r>
        <w:rPr>
          <w:rFonts w:eastAsia="Times New Roman"/>
          <w:sz w:val="24"/>
          <w:szCs w:val="24"/>
          <w:lang w:eastAsia="ru-RU"/>
        </w:rPr>
        <w:t>Таблица 8</w:t>
      </w:r>
    </w:p>
    <w:tbl>
      <w:tblPr>
        <w:tblW w:w="9321"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4296"/>
        <w:gridCol w:w="2863"/>
        <w:gridCol w:w="2162"/>
      </w:tblGrid>
      <w:tr>
        <w:trPr/>
        <w:tc>
          <w:tcPr>
            <w:tcW w:w="4296"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(ЦТП), адрес</w:t>
            </w:r>
          </w:p>
        </w:tc>
        <w:tc>
          <w:tcPr>
            <w:tcW w:w="2863"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Установленная мощность, Гкал/час</w:t>
            </w:r>
          </w:p>
        </w:tc>
        <w:tc>
          <w:tcPr>
            <w:tcW w:w="216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Присоединенная нагрузка, Гкал/ч</w:t>
            </w:r>
          </w:p>
        </w:tc>
      </w:tr>
      <w:tr>
        <w:trPr/>
        <w:tc>
          <w:tcPr>
            <w:tcW w:w="4296"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пер. Школьный 1а</w:t>
            </w:r>
          </w:p>
        </w:tc>
        <w:tc>
          <w:tcPr>
            <w:tcW w:w="2863"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tc>
        <w:tc>
          <w:tcPr>
            <w:tcW w:w="216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0,34</w:t>
            </w:r>
            <w:r>
              <w:rPr>
                <w:rFonts w:eastAsia="Times New Roman" w:cs="Times New Roman"/>
                <w:color w:val="00000A"/>
                <w:kern w:val="0"/>
                <w:sz w:val="24"/>
                <w:szCs w:val="24"/>
                <w:lang w:val="ru-RU" w:eastAsia="ru-RU" w:bidi="ar-SA"/>
              </w:rPr>
              <w:t>5</w:t>
            </w:r>
          </w:p>
          <w:p>
            <w:pPr>
              <w:pStyle w:val="Normal"/>
              <w:widowControl w:val="false"/>
              <w:ind w:hanging="0"/>
              <w:jc w:val="center"/>
              <w:rPr>
                <w:rFonts w:eastAsia="Times New Roman"/>
                <w:sz w:val="24"/>
                <w:szCs w:val="24"/>
                <w:lang w:eastAsia="ru-RU"/>
              </w:rPr>
            </w:pPr>
            <w:r>
              <w:rPr>
                <w:rFonts w:eastAsia="Times New Roman"/>
                <w:sz w:val="24"/>
                <w:szCs w:val="24"/>
                <w:lang w:eastAsia="ru-RU"/>
              </w:rPr>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3. Перспективные балансы тепловой мощности и тепловой нагрузки в каждой системе теплоснабжения и зоне действия источников тепловой энергии .</w:t>
      </w:r>
    </w:p>
    <w:p>
      <w:pPr>
        <w:pStyle w:val="Normal"/>
        <w:ind w:hanging="0"/>
        <w:jc w:val="both"/>
        <w:rPr>
          <w:rFonts w:eastAsia="Times New Roman"/>
          <w:sz w:val="24"/>
          <w:szCs w:val="24"/>
          <w:lang w:eastAsia="ru-RU"/>
        </w:rPr>
      </w:pPr>
      <w:r>
        <w:rPr>
          <w:rFonts w:eastAsia="Times New Roman"/>
          <w:sz w:val="24"/>
          <w:szCs w:val="24"/>
          <w:lang w:eastAsia="ru-RU"/>
        </w:rPr>
        <w:t>3.1. существующие и перспективные значения установленной тепловой мощности основного оборудования источника тепловой энергии</w:t>
      </w:r>
    </w:p>
    <w:p>
      <w:pPr>
        <w:pStyle w:val="Normal"/>
        <w:ind w:hanging="0"/>
        <w:jc w:val="right"/>
        <w:rPr>
          <w:rFonts w:eastAsia="Times New Roman"/>
          <w:sz w:val="24"/>
          <w:szCs w:val="24"/>
          <w:lang w:eastAsia="ru-RU"/>
        </w:rPr>
      </w:pPr>
      <w:r>
        <w:rPr>
          <w:rFonts w:eastAsia="Times New Roman"/>
          <w:sz w:val="24"/>
          <w:szCs w:val="24"/>
          <w:lang w:eastAsia="ru-RU"/>
        </w:rPr>
        <w:t>Таблица 9</w:t>
      </w:r>
    </w:p>
    <w:tbl>
      <w:tblPr>
        <w:tblW w:w="9994"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4591"/>
        <w:gridCol w:w="3060"/>
        <w:gridCol w:w="2343"/>
      </w:tblGrid>
      <w:tr>
        <w:trPr>
          <w:trHeight w:val="869" w:hRule="atLeast"/>
        </w:trPr>
        <w:tc>
          <w:tcPr>
            <w:tcW w:w="4591"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(ЦТП), адрес</w:t>
            </w:r>
          </w:p>
        </w:tc>
        <w:tc>
          <w:tcPr>
            <w:tcW w:w="3060"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Существующая Установленная мощность, Гкал/час</w:t>
            </w:r>
          </w:p>
        </w:tc>
        <w:tc>
          <w:tcPr>
            <w:tcW w:w="2343"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Перспективная установленная мощность, Гкал/час</w:t>
            </w:r>
          </w:p>
        </w:tc>
      </w:tr>
      <w:tr>
        <w:trPr>
          <w:trHeight w:val="569" w:hRule="atLeast"/>
        </w:trPr>
        <w:tc>
          <w:tcPr>
            <w:tcW w:w="4591"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пер. Школьный 1а</w:t>
            </w:r>
          </w:p>
        </w:tc>
        <w:tc>
          <w:tcPr>
            <w:tcW w:w="3060"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tc>
        <w:tc>
          <w:tcPr>
            <w:tcW w:w="2343"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p>
            <w:pPr>
              <w:pStyle w:val="Normal"/>
              <w:widowControl w:val="false"/>
              <w:ind w:hanging="0"/>
              <w:jc w:val="center"/>
              <w:rPr>
                <w:rFonts w:eastAsia="Times New Roman"/>
                <w:sz w:val="24"/>
                <w:szCs w:val="24"/>
                <w:lang w:eastAsia="ru-RU"/>
              </w:rPr>
            </w:pPr>
            <w:r>
              <w:rPr>
                <w:rFonts w:eastAsia="Times New Roman"/>
                <w:sz w:val="24"/>
                <w:szCs w:val="24"/>
                <w:lang w:eastAsia="ru-RU"/>
              </w:rPr>
            </w:r>
          </w:p>
        </w:tc>
      </w:tr>
    </w:tbl>
    <w:p>
      <w:pPr>
        <w:pStyle w:val="Normal"/>
        <w:ind w:hanging="0"/>
        <w:jc w:val="both"/>
        <w:rPr>
          <w:rFonts w:eastAsia="Times New Roman"/>
          <w:sz w:val="24"/>
          <w:szCs w:val="24"/>
          <w:lang w:eastAsia="ru-RU"/>
        </w:rPr>
      </w:pPr>
      <w:r>
        <w:rPr>
          <w:rFonts w:eastAsia="Times New Roman"/>
          <w:sz w:val="24"/>
          <w:szCs w:val="24"/>
          <w:lang w:eastAsia="ru-RU"/>
        </w:rPr>
        <w:t>3.2.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pPr>
        <w:pStyle w:val="Normal"/>
        <w:ind w:hanging="0"/>
        <w:jc w:val="right"/>
        <w:rPr/>
      </w:pPr>
      <w:r>
        <w:rPr/>
        <w:t>Таблица 10</w:t>
      </w:r>
    </w:p>
    <w:tbl>
      <w:tblPr>
        <w:tblW w:w="9978"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4535"/>
        <w:gridCol w:w="3104"/>
        <w:gridCol w:w="2339"/>
      </w:tblGrid>
      <w:tr>
        <w:trPr>
          <w:trHeight w:val="1112" w:hRule="atLeast"/>
        </w:trPr>
        <w:tc>
          <w:tcPr>
            <w:tcW w:w="4535"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(ЦТП), адрес</w:t>
            </w:r>
          </w:p>
        </w:tc>
        <w:tc>
          <w:tcPr>
            <w:tcW w:w="310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Существующая Установленная мощность, Гкал/час</w:t>
            </w:r>
          </w:p>
        </w:tc>
        <w:tc>
          <w:tcPr>
            <w:tcW w:w="2339"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Перспективная установленная мощность, Гкал/час</w:t>
            </w:r>
          </w:p>
        </w:tc>
      </w:tr>
      <w:tr>
        <w:trPr>
          <w:trHeight w:val="563" w:hRule="atLeast"/>
        </w:trPr>
        <w:tc>
          <w:tcPr>
            <w:tcW w:w="453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пер. Школьный 1а</w:t>
            </w:r>
          </w:p>
        </w:tc>
        <w:tc>
          <w:tcPr>
            <w:tcW w:w="310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3,0</w:t>
            </w:r>
          </w:p>
        </w:tc>
        <w:tc>
          <w:tcPr>
            <w:tcW w:w="2339"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p>
            <w:pPr>
              <w:pStyle w:val="Normal"/>
              <w:widowControl w:val="false"/>
              <w:ind w:hanging="0"/>
              <w:jc w:val="center"/>
              <w:rPr>
                <w:rFonts w:eastAsia="Times New Roman"/>
                <w:sz w:val="24"/>
                <w:szCs w:val="24"/>
                <w:lang w:eastAsia="ru-RU"/>
              </w:rPr>
            </w:pPr>
            <w:r>
              <w:rPr>
                <w:rFonts w:eastAsia="Times New Roman"/>
                <w:sz w:val="24"/>
                <w:szCs w:val="24"/>
                <w:lang w:eastAsia="ru-RU"/>
              </w:rPr>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3.3.Существующие и перспективные затраты тепловой мощности на собственные и хозяйственные нужды источников тепловой энергии (в разрезе котельных и ЦТП).</w:t>
      </w:r>
    </w:p>
    <w:p>
      <w:pPr>
        <w:pStyle w:val="Normal"/>
        <w:ind w:hanging="0"/>
        <w:jc w:val="right"/>
        <w:rPr/>
      </w:pPr>
      <w:r>
        <w:rPr/>
        <w:t>Таблица 11</w:t>
      </w:r>
    </w:p>
    <w:p>
      <w:pPr>
        <w:pStyle w:val="Normal"/>
        <w:ind w:hanging="0"/>
        <w:jc w:val="both"/>
        <w:rPr>
          <w:rFonts w:eastAsia="Times New Roman"/>
          <w:sz w:val="24"/>
          <w:szCs w:val="24"/>
          <w:lang w:eastAsia="ru-RU"/>
        </w:rPr>
      </w:pPr>
      <w:r>
        <w:rPr>
          <w:rFonts w:eastAsia="Times New Roman"/>
          <w:sz w:val="24"/>
          <w:szCs w:val="24"/>
          <w:lang w:eastAsia="ru-RU"/>
        </w:rPr>
      </w:r>
    </w:p>
    <w:tbl>
      <w:tblPr>
        <w:tblW w:w="9497"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5381"/>
        <w:gridCol w:w="2058"/>
        <w:gridCol w:w="2058"/>
      </w:tblGrid>
      <w:tr>
        <w:trPr/>
        <w:tc>
          <w:tcPr>
            <w:tcW w:w="5381" w:type="dxa"/>
            <w:vMerge w:val="restart"/>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(ЦТП), адрес</w:t>
            </w:r>
          </w:p>
        </w:tc>
        <w:tc>
          <w:tcPr>
            <w:tcW w:w="4116" w:type="dxa"/>
            <w:gridSpan w:val="2"/>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Затраты на собственные нужды, Гкал/час</w:t>
            </w:r>
          </w:p>
        </w:tc>
      </w:tr>
      <w:tr>
        <w:trPr/>
        <w:tc>
          <w:tcPr>
            <w:tcW w:w="5381"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r>
          </w:p>
        </w:tc>
        <w:tc>
          <w:tcPr>
            <w:tcW w:w="205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существующие</w:t>
            </w:r>
          </w:p>
        </w:tc>
        <w:tc>
          <w:tcPr>
            <w:tcW w:w="205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перспективные</w:t>
            </w:r>
          </w:p>
        </w:tc>
      </w:tr>
      <w:tr>
        <w:trPr/>
        <w:tc>
          <w:tcPr>
            <w:tcW w:w="5381"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пер. Школьный 1а</w:t>
            </w:r>
          </w:p>
        </w:tc>
        <w:tc>
          <w:tcPr>
            <w:tcW w:w="205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0,01 Гкал/час</w:t>
            </w:r>
          </w:p>
          <w:p>
            <w:pPr>
              <w:pStyle w:val="Normal"/>
              <w:widowControl w:val="false"/>
              <w:ind w:hanging="0"/>
              <w:jc w:val="center"/>
              <w:rPr>
                <w:rFonts w:eastAsia="Times New Roman"/>
                <w:sz w:val="24"/>
                <w:szCs w:val="24"/>
                <w:lang w:eastAsia="ru-RU"/>
              </w:rPr>
            </w:pPr>
            <w:r>
              <w:rPr>
                <w:rFonts w:eastAsia="Times New Roman"/>
                <w:sz w:val="24"/>
                <w:szCs w:val="24"/>
                <w:lang w:eastAsia="ru-RU"/>
              </w:rPr>
            </w:r>
          </w:p>
        </w:tc>
        <w:tc>
          <w:tcPr>
            <w:tcW w:w="205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0,01 Гкал/час</w:t>
            </w:r>
          </w:p>
          <w:p>
            <w:pPr>
              <w:pStyle w:val="Normal"/>
              <w:widowControl w:val="false"/>
              <w:ind w:hanging="0"/>
              <w:jc w:val="center"/>
              <w:rPr>
                <w:rFonts w:eastAsia="Times New Roman"/>
                <w:sz w:val="24"/>
                <w:szCs w:val="24"/>
                <w:lang w:eastAsia="ru-RU"/>
              </w:rPr>
            </w:pPr>
            <w:r>
              <w:rPr>
                <w:rFonts w:eastAsia="Times New Roman"/>
                <w:sz w:val="24"/>
                <w:szCs w:val="24"/>
                <w:lang w:eastAsia="ru-RU"/>
              </w:rPr>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3.4.Значения существующей и перспективной тепловой мощности источников тепловой энергии нетто.</w:t>
      </w:r>
    </w:p>
    <w:p>
      <w:pPr>
        <w:pStyle w:val="Normal"/>
        <w:ind w:hanging="0"/>
        <w:jc w:val="right"/>
        <w:rPr>
          <w:rFonts w:eastAsia="Times New Roman"/>
          <w:sz w:val="24"/>
          <w:szCs w:val="24"/>
          <w:lang w:eastAsia="ru-RU"/>
        </w:rPr>
      </w:pPr>
      <w:r>
        <w:rPr>
          <w:rFonts w:eastAsia="Times New Roman"/>
          <w:sz w:val="24"/>
          <w:szCs w:val="24"/>
          <w:lang w:eastAsia="ru-RU"/>
        </w:rPr>
        <w:t>Таблица 12</w:t>
      </w:r>
    </w:p>
    <w:tbl>
      <w:tblPr>
        <w:tblW w:w="9643"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3314"/>
        <w:gridCol w:w="2259"/>
        <w:gridCol w:w="2044"/>
        <w:gridCol w:w="2025"/>
      </w:tblGrid>
      <w:tr>
        <w:trPr/>
        <w:tc>
          <w:tcPr>
            <w:tcW w:w="3314" w:type="dxa"/>
            <w:vMerge w:val="restart"/>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адрес</w:t>
            </w:r>
          </w:p>
        </w:tc>
        <w:tc>
          <w:tcPr>
            <w:tcW w:w="2259" w:type="dxa"/>
            <w:vMerge w:val="restart"/>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Фактическая располагаемая мощность источника, Гкал/час</w:t>
            </w:r>
          </w:p>
        </w:tc>
        <w:tc>
          <w:tcPr>
            <w:tcW w:w="4069" w:type="dxa"/>
            <w:gridSpan w:val="2"/>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Мощность тепловой энергии нетто, Гкал/час</w:t>
            </w:r>
          </w:p>
        </w:tc>
      </w:tr>
      <w:tr>
        <w:trPr/>
        <w:tc>
          <w:tcPr>
            <w:tcW w:w="3314"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r>
          </w:p>
        </w:tc>
        <w:tc>
          <w:tcPr>
            <w:tcW w:w="2259"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r>
          </w:p>
        </w:tc>
        <w:tc>
          <w:tcPr>
            <w:tcW w:w="204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существующие</w:t>
            </w:r>
          </w:p>
        </w:tc>
        <w:tc>
          <w:tcPr>
            <w:tcW w:w="202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перспективные</w:t>
            </w:r>
          </w:p>
        </w:tc>
      </w:tr>
      <w:tr>
        <w:trPr/>
        <w:tc>
          <w:tcPr>
            <w:tcW w:w="331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 пер. Школьный 1а</w:t>
            </w:r>
          </w:p>
        </w:tc>
        <w:tc>
          <w:tcPr>
            <w:tcW w:w="2259"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tc>
        <w:tc>
          <w:tcPr>
            <w:tcW w:w="2044"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 xml:space="preserve">           </w:t>
            </w:r>
            <w:r>
              <w:rPr>
                <w:rFonts w:eastAsia="Times New Roman" w:cs="Times New Roman"/>
                <w:color w:val="00000A"/>
                <w:kern w:val="0"/>
                <w:sz w:val="24"/>
                <w:szCs w:val="24"/>
                <w:lang w:val="ru-RU" w:eastAsia="ru-RU" w:bidi="ar-SA"/>
              </w:rPr>
              <w:t>3,0</w:t>
            </w:r>
          </w:p>
        </w:tc>
        <w:tc>
          <w:tcPr>
            <w:tcW w:w="202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p>
            <w:pPr>
              <w:pStyle w:val="Normal"/>
              <w:widowControl w:val="false"/>
              <w:ind w:hanging="0"/>
              <w:jc w:val="center"/>
              <w:rPr>
                <w:rFonts w:eastAsia="Times New Roman"/>
                <w:sz w:val="24"/>
                <w:szCs w:val="24"/>
                <w:lang w:eastAsia="ru-RU"/>
              </w:rPr>
            </w:pPr>
            <w:r>
              <w:rPr>
                <w:rFonts w:eastAsia="Times New Roman"/>
                <w:sz w:val="24"/>
                <w:szCs w:val="24"/>
                <w:lang w:eastAsia="ru-RU"/>
              </w:rPr>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 xml:space="preserve">3.5.Значения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 Значение принято согласно норматива теплопотерь. </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right"/>
        <w:rPr>
          <w:rFonts w:eastAsia="Times New Roman"/>
          <w:sz w:val="24"/>
          <w:szCs w:val="24"/>
          <w:lang w:eastAsia="ru-RU"/>
        </w:rPr>
      </w:pPr>
      <w:r>
        <w:rPr>
          <w:rFonts w:eastAsia="Times New Roman"/>
          <w:sz w:val="24"/>
          <w:szCs w:val="24"/>
          <w:lang w:eastAsia="ru-RU"/>
        </w:rPr>
        <w:t>Таблица 13</w:t>
      </w:r>
    </w:p>
    <w:tbl>
      <w:tblPr>
        <w:tblpPr w:bottomFromText="0" w:horzAnchor="text" w:leftFromText="180" w:rightFromText="180" w:tblpX="0" w:tblpY="1" w:topFromText="0" w:vertAnchor="text"/>
        <w:tblW w:w="10033" w:type="dxa"/>
        <w:jc w:val="left"/>
        <w:tblInd w:w="93" w:type="dxa"/>
        <w:tblLayout w:type="fixed"/>
        <w:tblCellMar>
          <w:top w:w="0" w:type="dxa"/>
          <w:left w:w="93" w:type="dxa"/>
          <w:bottom w:w="0" w:type="dxa"/>
          <w:right w:w="108" w:type="dxa"/>
        </w:tblCellMar>
        <w:tblLook w:firstRow="0" w:noVBand="0" w:lastRow="0" w:firstColumn="0" w:lastColumn="0" w:noHBand="0" w:val="0000"/>
      </w:tblPr>
      <w:tblGrid>
        <w:gridCol w:w="4548"/>
        <w:gridCol w:w="2875"/>
        <w:gridCol w:w="2610"/>
      </w:tblGrid>
      <w:tr>
        <w:trPr>
          <w:trHeight w:val="108" w:hRule="atLeast"/>
        </w:trPr>
        <w:tc>
          <w:tcPr>
            <w:tcW w:w="454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(ЦТП), адрес</w:t>
            </w:r>
          </w:p>
        </w:tc>
        <w:tc>
          <w:tcPr>
            <w:tcW w:w="2875" w:type="dxa"/>
            <w:tcBorders>
              <w:top w:val="single" w:sz="4" w:space="0" w:color="00000A"/>
              <w:left w:val="single" w:sz="4" w:space="0" w:color="00000A"/>
              <w:bottom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Потери ТЭ через изоляцию, Гкал</w:t>
            </w:r>
          </w:p>
        </w:tc>
        <w:tc>
          <w:tcPr>
            <w:tcW w:w="261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 xml:space="preserve"> </w:t>
            </w:r>
            <w:r>
              <w:rPr>
                <w:rFonts w:eastAsia="Times New Roman"/>
                <w:sz w:val="24"/>
                <w:szCs w:val="24"/>
                <w:lang w:eastAsia="ru-RU"/>
              </w:rPr>
              <w:t>Перспективные потери ТЭ через изоляцию, Гкал</w:t>
            </w:r>
          </w:p>
        </w:tc>
      </w:tr>
      <w:tr>
        <w:trPr>
          <w:trHeight w:val="108" w:hRule="atLeast"/>
        </w:trPr>
        <w:tc>
          <w:tcPr>
            <w:tcW w:w="454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 пер.Школьный 1а</w:t>
            </w:r>
          </w:p>
        </w:tc>
        <w:tc>
          <w:tcPr>
            <w:tcW w:w="2875" w:type="dxa"/>
            <w:tcBorders>
              <w:top w:val="single" w:sz="4" w:space="0" w:color="00000A"/>
              <w:left w:val="single" w:sz="4" w:space="0" w:color="00000A"/>
              <w:bottom w:val="single" w:sz="4" w:space="0" w:color="00000A"/>
            </w:tcBorders>
            <w:shd w:color="auto" w:fill="auto" w:val="clear"/>
          </w:tcPr>
          <w:p>
            <w:pPr>
              <w:pStyle w:val="Normal"/>
              <w:widowControl w:val="false"/>
              <w:ind w:hanging="0"/>
              <w:jc w:val="center"/>
              <w:rPr>
                <w:rFonts w:eastAsia="Times New Roman"/>
                <w:sz w:val="24"/>
                <w:szCs w:val="24"/>
                <w:highlight w:val="none"/>
                <w:shd w:fill="auto" w:val="clear"/>
              </w:rPr>
            </w:pPr>
            <w:r>
              <w:rPr>
                <w:rFonts w:eastAsia="Times New Roman" w:cs="Times New Roman"/>
                <w:color w:val="00000A"/>
                <w:kern w:val="0"/>
                <w:sz w:val="24"/>
                <w:szCs w:val="24"/>
                <w:shd w:fill="auto" w:val="clear"/>
                <w:lang w:val="ru-RU" w:eastAsia="ru-RU" w:bidi="ar-SA"/>
              </w:rPr>
              <w:t>666,872</w:t>
            </w:r>
          </w:p>
        </w:tc>
        <w:tc>
          <w:tcPr>
            <w:tcW w:w="261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cs="Times New Roman"/>
                <w:color w:val="00000A"/>
                <w:kern w:val="0"/>
                <w:sz w:val="24"/>
                <w:szCs w:val="24"/>
                <w:highlight w:val="none"/>
                <w:shd w:fill="auto" w:val="clear"/>
                <w:lang w:val="ru-RU" w:eastAsia="ru-RU" w:bidi="ar-SA"/>
              </w:rPr>
            </w:pPr>
            <w:r>
              <w:rPr>
                <w:rFonts w:eastAsia="Times New Roman" w:cs="Times New Roman"/>
                <w:color w:val="00000A"/>
                <w:kern w:val="0"/>
                <w:sz w:val="24"/>
                <w:szCs w:val="24"/>
                <w:shd w:fill="auto" w:val="clear"/>
                <w:lang w:val="ru-RU" w:eastAsia="ru-RU" w:bidi="ar-SA"/>
              </w:rPr>
              <w:t>580,0</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3.6.Затраты существующей и перспективной тепловой мощности на хозяйственные нужды тепловых сетей.</w:t>
      </w:r>
    </w:p>
    <w:p>
      <w:pPr>
        <w:pStyle w:val="Normal"/>
        <w:ind w:hanging="0"/>
        <w:jc w:val="right"/>
        <w:rPr>
          <w:rFonts w:eastAsia="Times New Roman"/>
          <w:sz w:val="24"/>
          <w:szCs w:val="24"/>
          <w:lang w:eastAsia="ru-RU"/>
        </w:rPr>
      </w:pPr>
      <w:r>
        <w:rPr>
          <w:rFonts w:eastAsia="Times New Roman"/>
          <w:sz w:val="24"/>
          <w:szCs w:val="24"/>
          <w:lang w:eastAsia="ru-RU"/>
        </w:rPr>
        <w:t>Таблица 14</w:t>
      </w:r>
    </w:p>
    <w:tbl>
      <w:tblPr>
        <w:tblW w:w="9909"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7373"/>
        <w:gridCol w:w="2535"/>
      </w:tblGrid>
      <w:tr>
        <w:trPr>
          <w:trHeight w:val="322" w:hRule="atLeast"/>
        </w:trPr>
        <w:tc>
          <w:tcPr>
            <w:tcW w:w="7373" w:type="dxa"/>
            <w:vMerge w:val="restart"/>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адрес</w:t>
            </w:r>
          </w:p>
        </w:tc>
        <w:tc>
          <w:tcPr>
            <w:tcW w:w="2535" w:type="dxa"/>
            <w:vMerge w:val="restart"/>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Существующие затраты тепловой мощности на хоз. нужды тепловых сетей, Гкал/час</w:t>
            </w:r>
          </w:p>
        </w:tc>
      </w:tr>
      <w:tr>
        <w:trPr>
          <w:trHeight w:val="322" w:hRule="atLeast"/>
        </w:trPr>
        <w:tc>
          <w:tcPr>
            <w:tcW w:w="7373"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r>
          </w:p>
        </w:tc>
        <w:tc>
          <w:tcPr>
            <w:tcW w:w="2535"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r>
          </w:p>
        </w:tc>
      </w:tr>
      <w:tr>
        <w:trPr/>
        <w:tc>
          <w:tcPr>
            <w:tcW w:w="7373"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 пер.Школьный 1а</w:t>
            </w:r>
          </w:p>
        </w:tc>
        <w:tc>
          <w:tcPr>
            <w:tcW w:w="253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b/>
                <w:b/>
                <w:sz w:val="24"/>
                <w:szCs w:val="24"/>
                <w:lang w:eastAsia="ru-RU"/>
              </w:rPr>
            </w:pPr>
            <w:r>
              <w:rPr>
                <w:rFonts w:eastAsia="Times New Roman"/>
                <w:b/>
                <w:sz w:val="24"/>
                <w:szCs w:val="24"/>
                <w:lang w:eastAsia="ru-RU"/>
              </w:rPr>
              <w:t>Нет</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3.7.Значения существующей и перспективной тепловой мощности источников теплоснабжения, в том числе источников тепловой энергии, принадлежащих потребителям,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right"/>
        <w:rPr>
          <w:rFonts w:eastAsia="Times New Roman"/>
          <w:sz w:val="24"/>
          <w:szCs w:val="24"/>
          <w:lang w:eastAsia="ru-RU"/>
        </w:rPr>
      </w:pPr>
      <w:r>
        <w:rPr>
          <w:rFonts w:eastAsia="Times New Roman"/>
          <w:sz w:val="24"/>
          <w:szCs w:val="24"/>
          <w:lang w:eastAsia="ru-RU"/>
        </w:rPr>
        <w:t>Таблица 15</w:t>
      </w:r>
    </w:p>
    <w:tbl>
      <w:tblPr>
        <w:tblW w:w="9643"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3970"/>
        <w:gridCol w:w="2539"/>
        <w:gridCol w:w="1568"/>
        <w:gridCol w:w="1565"/>
      </w:tblGrid>
      <w:tr>
        <w:trPr/>
        <w:tc>
          <w:tcPr>
            <w:tcW w:w="3970" w:type="dxa"/>
            <w:vMerge w:val="restart"/>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адрес</w:t>
            </w:r>
          </w:p>
        </w:tc>
        <w:tc>
          <w:tcPr>
            <w:tcW w:w="2539" w:type="dxa"/>
            <w:vMerge w:val="restart"/>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Фактическая резервная мощность источника, Гкал/час</w:t>
            </w:r>
          </w:p>
        </w:tc>
        <w:tc>
          <w:tcPr>
            <w:tcW w:w="3133" w:type="dxa"/>
            <w:gridSpan w:val="2"/>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Резерв мощности, Гкал/час</w:t>
            </w:r>
          </w:p>
        </w:tc>
      </w:tr>
      <w:tr>
        <w:trPr/>
        <w:tc>
          <w:tcPr>
            <w:tcW w:w="3970"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r>
          </w:p>
        </w:tc>
        <w:tc>
          <w:tcPr>
            <w:tcW w:w="2539"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r>
          </w:p>
        </w:tc>
        <w:tc>
          <w:tcPr>
            <w:tcW w:w="156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аварийный</w:t>
            </w:r>
          </w:p>
        </w:tc>
        <w:tc>
          <w:tcPr>
            <w:tcW w:w="156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Резерв по договорам</w:t>
            </w:r>
          </w:p>
        </w:tc>
      </w:tr>
      <w:tr>
        <w:trPr/>
        <w:tc>
          <w:tcPr>
            <w:tcW w:w="3970"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 пер. Школьный 1а</w:t>
            </w:r>
          </w:p>
        </w:tc>
        <w:tc>
          <w:tcPr>
            <w:tcW w:w="2539"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ascii="Times New Roman" w:hAnsi="Times New Roman" w:eastAsia="Times New Roman" w:cs="Times New Roman"/>
                <w:b/>
                <w:b/>
                <w:color w:val="00000A"/>
                <w:kern w:val="0"/>
                <w:sz w:val="24"/>
                <w:szCs w:val="24"/>
                <w:lang w:val="ru-RU" w:eastAsia="ru-RU" w:bidi="ar-SA"/>
              </w:rPr>
            </w:pPr>
            <w:r>
              <w:rPr>
                <w:rFonts w:eastAsia="Times New Roman" w:cs="Times New Roman"/>
                <w:b/>
                <w:color w:val="00000A"/>
                <w:kern w:val="0"/>
                <w:sz w:val="24"/>
                <w:szCs w:val="24"/>
                <w:lang w:val="ru-RU" w:eastAsia="ru-RU" w:bidi="ar-SA"/>
              </w:rPr>
              <w:t>1,0-0,345 =0,655</w:t>
            </w:r>
          </w:p>
        </w:tc>
        <w:tc>
          <w:tcPr>
            <w:tcW w:w="1568"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ascii="Times New Roman" w:hAnsi="Times New Roman" w:eastAsia="Times New Roman" w:cs="Times New Roman"/>
                <w:b/>
                <w:b/>
                <w:color w:val="00000A"/>
                <w:kern w:val="0"/>
                <w:sz w:val="24"/>
                <w:szCs w:val="24"/>
                <w:lang w:val="ru-RU" w:eastAsia="ru-RU" w:bidi="ar-SA"/>
              </w:rPr>
            </w:pPr>
            <w:r>
              <w:rPr>
                <w:rFonts w:eastAsia="Times New Roman" w:cs="Times New Roman"/>
                <w:b/>
                <w:color w:val="00000A"/>
                <w:kern w:val="0"/>
                <w:sz w:val="24"/>
                <w:szCs w:val="24"/>
                <w:lang w:val="ru-RU" w:eastAsia="ru-RU" w:bidi="ar-SA"/>
              </w:rPr>
              <w:t>1,0</w:t>
            </w:r>
          </w:p>
        </w:tc>
        <w:tc>
          <w:tcPr>
            <w:tcW w:w="1565"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b/>
                <w:b/>
                <w:sz w:val="24"/>
                <w:szCs w:val="24"/>
                <w:lang w:eastAsia="ru-RU"/>
              </w:rPr>
            </w:pPr>
            <w:r>
              <w:rPr>
                <w:rFonts w:eastAsia="Times New Roman"/>
                <w:b/>
                <w:sz w:val="24"/>
                <w:szCs w:val="24"/>
                <w:lang w:eastAsia="ru-RU"/>
              </w:rPr>
              <w:t>0</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4.Перспективные балансы теплоносителя.</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4.1.Перспективные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pPr>
        <w:pStyle w:val="Normal"/>
        <w:ind w:hanging="0"/>
        <w:jc w:val="right"/>
        <w:rPr>
          <w:rFonts w:eastAsia="Times New Roman"/>
          <w:sz w:val="24"/>
          <w:szCs w:val="24"/>
          <w:lang w:eastAsia="ru-RU"/>
        </w:rPr>
      </w:pPr>
      <w:r>
        <w:rPr>
          <w:rFonts w:eastAsia="Times New Roman"/>
          <w:sz w:val="24"/>
          <w:szCs w:val="24"/>
          <w:lang w:eastAsia="ru-RU"/>
        </w:rPr>
        <w:t>Таблица 16</w:t>
      </w:r>
    </w:p>
    <w:tbl>
      <w:tblPr>
        <w:tblW w:w="10032" w:type="dxa"/>
        <w:jc w:val="left"/>
        <w:tblInd w:w="99" w:type="dxa"/>
        <w:tblLayout w:type="fixed"/>
        <w:tblCellMar>
          <w:top w:w="0" w:type="dxa"/>
          <w:left w:w="108" w:type="dxa"/>
          <w:bottom w:w="0" w:type="dxa"/>
          <w:right w:w="108" w:type="dxa"/>
        </w:tblCellMar>
        <w:tblLook w:firstRow="1" w:noVBand="1" w:lastRow="0" w:firstColumn="1" w:lastColumn="0" w:noHBand="0" w:val="04a0"/>
      </w:tblPr>
      <w:tblGrid>
        <w:gridCol w:w="4512"/>
        <w:gridCol w:w="2220"/>
        <w:gridCol w:w="1200"/>
        <w:gridCol w:w="2099"/>
      </w:tblGrid>
      <w:tr>
        <w:trPr>
          <w:trHeight w:val="203" w:hRule="atLeast"/>
        </w:trPr>
        <w:tc>
          <w:tcPr>
            <w:tcW w:w="4512" w:type="dxa"/>
            <w:vMerge w:val="restart"/>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(ЦТП), адрес</w:t>
            </w:r>
          </w:p>
          <w:p>
            <w:pPr>
              <w:pStyle w:val="Normal"/>
              <w:widowControl w:val="false"/>
              <w:ind w:hanging="0"/>
              <w:rPr>
                <w:rFonts w:eastAsia="Times New Roman"/>
                <w:sz w:val="24"/>
                <w:szCs w:val="24"/>
                <w:lang w:eastAsia="ru-RU"/>
              </w:rPr>
            </w:pPr>
            <w:r>
              <w:rPr>
                <w:rFonts w:eastAsia="Times New Roman"/>
                <w:sz w:val="24"/>
                <w:szCs w:val="24"/>
                <w:lang w:eastAsia="ru-RU"/>
              </w:rPr>
            </w:r>
          </w:p>
          <w:p>
            <w:pPr>
              <w:pStyle w:val="Normal"/>
              <w:widowControl w:val="false"/>
              <w:ind w:hanging="0"/>
              <w:rPr>
                <w:rFonts w:eastAsia="Times New Roman"/>
                <w:sz w:val="24"/>
                <w:szCs w:val="24"/>
                <w:lang w:eastAsia="ru-RU"/>
              </w:rPr>
            </w:pPr>
            <w:r>
              <w:rPr>
                <w:rFonts w:eastAsia="Times New Roman"/>
                <w:sz w:val="24"/>
                <w:szCs w:val="24"/>
                <w:lang w:eastAsia="ru-RU"/>
              </w:rPr>
            </w:r>
          </w:p>
        </w:tc>
        <w:tc>
          <w:tcPr>
            <w:tcW w:w="2220" w:type="dxa"/>
            <w:vMerge w:val="restart"/>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Нормативное  потребление теплоносителя потребителями, м</w:t>
            </w:r>
            <w:r>
              <w:rPr>
                <w:rFonts w:eastAsia="Times New Roman"/>
                <w:sz w:val="24"/>
                <w:szCs w:val="24"/>
                <w:vertAlign w:val="superscript"/>
                <w:lang w:eastAsia="ru-RU"/>
              </w:rPr>
              <w:t>3</w:t>
            </w:r>
            <w:r>
              <w:rPr>
                <w:rFonts w:eastAsia="Times New Roman"/>
                <w:sz w:val="24"/>
                <w:szCs w:val="24"/>
                <w:lang w:eastAsia="ru-RU"/>
              </w:rPr>
              <w:t>/ч</w:t>
            </w:r>
          </w:p>
        </w:tc>
        <w:tc>
          <w:tcPr>
            <w:tcW w:w="3299" w:type="dxa"/>
            <w:gridSpan w:val="2"/>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Водоподготовительная установка</w:t>
            </w:r>
          </w:p>
        </w:tc>
      </w:tr>
      <w:tr>
        <w:trPr/>
        <w:tc>
          <w:tcPr>
            <w:tcW w:w="4512"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r>
          </w:p>
        </w:tc>
        <w:tc>
          <w:tcPr>
            <w:tcW w:w="2220"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r>
          </w:p>
        </w:tc>
        <w:tc>
          <w:tcPr>
            <w:tcW w:w="1200"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Тип</w:t>
            </w:r>
          </w:p>
        </w:tc>
        <w:tc>
          <w:tcPr>
            <w:tcW w:w="2099"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val="en-US" w:eastAsia="ru-RU"/>
              </w:rPr>
              <w:t>Max</w:t>
            </w:r>
            <w:r>
              <w:rPr>
                <w:rFonts w:eastAsia="Times New Roman"/>
                <w:sz w:val="24"/>
                <w:szCs w:val="24"/>
                <w:lang w:eastAsia="ru-RU"/>
              </w:rPr>
              <w:t xml:space="preserve"> производи тельность</w:t>
            </w:r>
          </w:p>
          <w:p>
            <w:pPr>
              <w:pStyle w:val="Normal"/>
              <w:widowControl w:val="false"/>
              <w:ind w:hanging="0"/>
              <w:jc w:val="center"/>
              <w:rPr>
                <w:rFonts w:eastAsia="Times New Roman"/>
                <w:sz w:val="24"/>
                <w:szCs w:val="24"/>
                <w:lang w:eastAsia="ru-RU"/>
              </w:rPr>
            </w:pPr>
            <w:r>
              <w:rPr>
                <w:rFonts w:eastAsia="Times New Roman"/>
                <w:sz w:val="24"/>
                <w:szCs w:val="24"/>
                <w:lang w:eastAsia="ru-RU"/>
              </w:rPr>
              <w:t>установки</w:t>
            </w:r>
          </w:p>
        </w:tc>
      </w:tr>
      <w:tr>
        <w:trPr/>
        <w:tc>
          <w:tcPr>
            <w:tcW w:w="451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 пер. Школьный 1а</w:t>
            </w:r>
          </w:p>
        </w:tc>
        <w:tc>
          <w:tcPr>
            <w:tcW w:w="2220"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b/>
                <w:sz w:val="24"/>
                <w:szCs w:val="24"/>
                <w:lang w:eastAsia="ru-RU"/>
              </w:rPr>
              <w:t>-</w:t>
            </w:r>
          </w:p>
        </w:tc>
        <w:tc>
          <w:tcPr>
            <w:tcW w:w="1200"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b/>
                <w:b/>
                <w:sz w:val="24"/>
                <w:szCs w:val="24"/>
                <w:lang w:eastAsia="ru-RU"/>
              </w:rPr>
            </w:pPr>
            <w:r>
              <w:rPr>
                <w:rFonts w:eastAsia="Times New Roman"/>
                <w:b/>
                <w:sz w:val="24"/>
                <w:szCs w:val="24"/>
                <w:lang w:eastAsia="ru-RU"/>
              </w:rPr>
              <w:t>-</w:t>
            </w:r>
          </w:p>
        </w:tc>
        <w:tc>
          <w:tcPr>
            <w:tcW w:w="2099"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b/>
                <w:b/>
                <w:sz w:val="24"/>
                <w:szCs w:val="24"/>
                <w:lang w:eastAsia="ru-RU"/>
              </w:rPr>
            </w:pPr>
            <w:r>
              <w:rPr>
                <w:rFonts w:eastAsia="Times New Roman"/>
                <w:b/>
                <w:sz w:val="24"/>
                <w:szCs w:val="24"/>
                <w:lang w:eastAsia="ru-RU"/>
              </w:rPr>
              <w:t>-</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4.2.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right"/>
        <w:rPr>
          <w:rFonts w:eastAsia="Times New Roman"/>
          <w:sz w:val="24"/>
          <w:szCs w:val="24"/>
          <w:lang w:eastAsia="ru-RU"/>
        </w:rPr>
      </w:pPr>
      <w:r>
        <w:rPr>
          <w:rFonts w:eastAsia="Times New Roman"/>
          <w:sz w:val="24"/>
          <w:szCs w:val="24"/>
          <w:lang w:eastAsia="ru-RU"/>
        </w:rPr>
        <w:t>Таблица 17</w:t>
      </w:r>
    </w:p>
    <w:tbl>
      <w:tblPr>
        <w:tblW w:w="9587"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4287"/>
        <w:gridCol w:w="2650"/>
        <w:gridCol w:w="2650"/>
      </w:tblGrid>
      <w:tr>
        <w:trPr/>
        <w:tc>
          <w:tcPr>
            <w:tcW w:w="4287"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sz w:val="24"/>
                <w:szCs w:val="24"/>
                <w:lang w:eastAsia="ru-RU"/>
              </w:rPr>
            </w:pPr>
            <w:r>
              <w:rPr>
                <w:rFonts w:eastAsia="Times New Roman"/>
                <w:sz w:val="24"/>
                <w:szCs w:val="24"/>
                <w:lang w:eastAsia="ru-RU"/>
              </w:rPr>
              <w:t>Наименование котельной (ЦТП), адрес</w:t>
            </w:r>
          </w:p>
          <w:p>
            <w:pPr>
              <w:pStyle w:val="Normal"/>
              <w:widowControl w:val="false"/>
              <w:ind w:hanging="0"/>
              <w:jc w:val="center"/>
              <w:rPr>
                <w:rFonts w:eastAsia="Times New Roman"/>
                <w:sz w:val="24"/>
                <w:szCs w:val="24"/>
                <w:lang w:eastAsia="ru-RU"/>
              </w:rPr>
            </w:pPr>
            <w:r>
              <w:rPr>
                <w:rFonts w:eastAsia="Times New Roman"/>
                <w:sz w:val="24"/>
                <w:szCs w:val="24"/>
                <w:lang w:eastAsia="ru-RU"/>
              </w:rPr>
            </w:r>
          </w:p>
        </w:tc>
        <w:tc>
          <w:tcPr>
            <w:tcW w:w="2650"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b/>
                <w:b/>
                <w:sz w:val="24"/>
                <w:szCs w:val="24"/>
                <w:lang w:eastAsia="ru-RU"/>
              </w:rPr>
            </w:pPr>
            <w:r>
              <w:rPr>
                <w:rFonts w:eastAsia="Times New Roman"/>
                <w:sz w:val="24"/>
                <w:szCs w:val="24"/>
                <w:lang w:val="en-US" w:eastAsia="ru-RU"/>
              </w:rPr>
              <w:t>Max</w:t>
            </w:r>
            <w:r>
              <w:rPr>
                <w:rFonts w:eastAsia="Times New Roman"/>
                <w:sz w:val="24"/>
                <w:szCs w:val="24"/>
                <w:lang w:eastAsia="ru-RU"/>
              </w:rPr>
              <w:t xml:space="preserve"> производительность подпиточных насосов, м</w:t>
            </w:r>
            <w:r>
              <w:rPr>
                <w:rFonts w:eastAsia="Times New Roman"/>
                <w:sz w:val="24"/>
                <w:szCs w:val="24"/>
                <w:vertAlign w:val="superscript"/>
                <w:lang w:eastAsia="ru-RU"/>
              </w:rPr>
              <w:t>3</w:t>
            </w:r>
            <w:r>
              <w:rPr>
                <w:rFonts w:eastAsia="Times New Roman"/>
                <w:sz w:val="24"/>
                <w:szCs w:val="24"/>
                <w:lang w:eastAsia="ru-RU"/>
              </w:rPr>
              <w:t>/час</w:t>
            </w:r>
          </w:p>
        </w:tc>
        <w:tc>
          <w:tcPr>
            <w:tcW w:w="2650"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widowControl w:val="false"/>
              <w:ind w:hanging="0"/>
              <w:jc w:val="center"/>
              <w:rPr>
                <w:rFonts w:eastAsia="Times New Roman"/>
                <w:b/>
                <w:b/>
                <w:sz w:val="24"/>
                <w:szCs w:val="24"/>
                <w:lang w:eastAsia="ru-RU"/>
              </w:rPr>
            </w:pPr>
            <w:r>
              <w:rPr>
                <w:rFonts w:eastAsia="Times New Roman"/>
                <w:sz w:val="24"/>
                <w:szCs w:val="24"/>
                <w:lang w:val="en-US" w:eastAsia="ru-RU"/>
              </w:rPr>
              <w:t>Max</w:t>
            </w:r>
            <w:r>
              <w:rPr>
                <w:rFonts w:eastAsia="Times New Roman"/>
                <w:sz w:val="24"/>
                <w:szCs w:val="24"/>
                <w:lang w:eastAsia="ru-RU"/>
              </w:rPr>
              <w:t xml:space="preserve"> производительность ВПУ</w:t>
            </w:r>
          </w:p>
        </w:tc>
      </w:tr>
      <w:tr>
        <w:trPr/>
        <w:tc>
          <w:tcPr>
            <w:tcW w:w="4287"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 пер. Школьный 1а</w:t>
            </w:r>
          </w:p>
        </w:tc>
        <w:tc>
          <w:tcPr>
            <w:tcW w:w="2650"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b/>
                <w:b/>
                <w:sz w:val="24"/>
                <w:szCs w:val="24"/>
                <w:lang w:eastAsia="ru-RU"/>
              </w:rPr>
            </w:pPr>
            <w:r>
              <w:rPr>
                <w:rFonts w:eastAsia="Times New Roman"/>
                <w:b/>
                <w:sz w:val="24"/>
                <w:szCs w:val="24"/>
                <w:lang w:eastAsia="ru-RU"/>
              </w:rPr>
              <w:t>-</w:t>
            </w:r>
          </w:p>
        </w:tc>
        <w:tc>
          <w:tcPr>
            <w:tcW w:w="2650"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ind w:hanging="0"/>
              <w:jc w:val="center"/>
              <w:rPr>
                <w:rFonts w:eastAsia="Times New Roman"/>
                <w:b/>
                <w:b/>
                <w:sz w:val="24"/>
                <w:szCs w:val="24"/>
                <w:lang w:eastAsia="ru-RU"/>
              </w:rPr>
            </w:pPr>
            <w:r>
              <w:rPr>
                <w:rFonts w:eastAsia="Times New Roman"/>
                <w:b/>
                <w:sz w:val="24"/>
                <w:szCs w:val="24"/>
                <w:lang w:eastAsia="ru-RU"/>
              </w:rPr>
              <w:t>-</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5. Предложения по новому строительству, реконструкции и техническому перевооружению источников тепловой энергии.</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5.1.Предложения по новому строительству источников тепловой энергии, обеспечивающих перспективную тепловую нагрузку на вновь осваиваемых территориях поселения.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Учитывая, что Генеральным планом </w:t>
      </w:r>
      <w:r>
        <w:rPr>
          <w:sz w:val="24"/>
          <w:szCs w:val="24"/>
        </w:rPr>
        <w:t>Доможаковского</w:t>
      </w:r>
      <w:r>
        <w:rPr>
          <w:rFonts w:eastAsia="Times New Roman"/>
          <w:sz w:val="24"/>
          <w:szCs w:val="24"/>
          <w:lang w:eastAsia="ru-RU"/>
        </w:rPr>
        <w:t xml:space="preserve"> сельсовета не предусмотрено изменение схемы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 </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pPr>
      <w:r>
        <w:rPr>
          <w:rFonts w:eastAsia="Times New Roman"/>
          <w:sz w:val="24"/>
          <w:szCs w:val="24"/>
          <w:lang w:eastAsia="ru-RU"/>
        </w:rPr>
        <w:t>5.2.Предложения по техническому перевооружению источников тепловой энергии с целью повышения эффективности работы систем теплоснабжения.</w:t>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В 2023 году выполнены следующие мероприятия по капитальному ремонту котельной и котельного оборудования:</w:t>
      </w:r>
    </w:p>
    <w:p>
      <w:pPr>
        <w:pStyle w:val="Normal"/>
        <w:ind w:hanging="0"/>
        <w:jc w:val="right"/>
        <w:rPr>
          <w:rFonts w:eastAsia="Times New Roman"/>
          <w:sz w:val="24"/>
          <w:szCs w:val="24"/>
          <w:lang w:eastAsia="ru-RU"/>
        </w:rPr>
      </w:pPr>
      <w:r>
        <w:rPr>
          <w:rFonts w:eastAsia="Times New Roman"/>
          <w:sz w:val="24"/>
          <w:szCs w:val="24"/>
          <w:lang w:eastAsia="ru-RU"/>
        </w:rPr>
        <w:t xml:space="preserve">Таблица </w:t>
      </w:r>
      <w:r>
        <w:rPr>
          <w:rFonts w:eastAsia="Times New Roman" w:cs="Times New Roman"/>
          <w:color w:val="00000A"/>
          <w:kern w:val="0"/>
          <w:sz w:val="24"/>
          <w:szCs w:val="24"/>
          <w:lang w:val="ru-RU" w:eastAsia="ru-RU" w:bidi="ar-SA"/>
        </w:rPr>
        <w:t>18</w:t>
      </w:r>
    </w:p>
    <w:tbl>
      <w:tblPr>
        <w:tblW w:w="9886"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857"/>
        <w:gridCol w:w="3649"/>
        <w:gridCol w:w="1564"/>
        <w:gridCol w:w="3815"/>
      </w:tblGrid>
      <w:tr>
        <w:trPr>
          <w:trHeight w:val="129" w:hRule="atLeast"/>
        </w:trPr>
        <w:tc>
          <w:tcPr>
            <w:tcW w:w="85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 xml:space="preserve">№ </w:t>
            </w:r>
            <w:r>
              <w:rPr>
                <w:rFonts w:eastAsia="Times New Roman"/>
                <w:sz w:val="24"/>
                <w:szCs w:val="24"/>
                <w:lang w:eastAsia="ru-RU"/>
              </w:rPr>
              <w:t>п/п</w:t>
            </w:r>
          </w:p>
        </w:tc>
        <w:tc>
          <w:tcPr>
            <w:tcW w:w="364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Адрес объекта/</w:t>
            </w:r>
          </w:p>
          <w:p>
            <w:pPr>
              <w:pStyle w:val="Normal"/>
              <w:widowControl w:val="false"/>
              <w:ind w:hanging="0"/>
              <w:jc w:val="both"/>
              <w:rPr>
                <w:rFonts w:eastAsia="Times New Roman"/>
                <w:sz w:val="24"/>
                <w:szCs w:val="24"/>
                <w:lang w:eastAsia="ru-RU"/>
              </w:rPr>
            </w:pPr>
            <w:r>
              <w:rPr>
                <w:rFonts w:eastAsia="Times New Roman"/>
                <w:sz w:val="24"/>
                <w:szCs w:val="24"/>
                <w:lang w:eastAsia="ru-RU"/>
              </w:rPr>
              <w:t>мероприятия</w:t>
            </w:r>
          </w:p>
        </w:tc>
        <w:tc>
          <w:tcPr>
            <w:tcW w:w="156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Ед. изм.</w:t>
            </w:r>
          </w:p>
        </w:tc>
        <w:tc>
          <w:tcPr>
            <w:tcW w:w="381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Цели реализации мероприятия</w:t>
            </w:r>
          </w:p>
        </w:tc>
      </w:tr>
      <w:tr>
        <w:trPr>
          <w:trHeight w:val="68" w:hRule="atLeast"/>
        </w:trPr>
        <w:tc>
          <w:tcPr>
            <w:tcW w:w="9885" w:type="dxa"/>
            <w:gridSpan w:val="4"/>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highlight w:val="none"/>
                <w:shd w:fill="auto" w:val="clear"/>
              </w:rPr>
            </w:pPr>
            <w:r>
              <w:rPr>
                <w:rFonts w:eastAsia="Times New Roman"/>
                <w:sz w:val="24"/>
                <w:szCs w:val="24"/>
                <w:shd w:fill="auto" w:val="clear"/>
                <w:lang w:eastAsia="ru-RU"/>
              </w:rPr>
              <w:t xml:space="preserve">Мероприятия по капитальному ремонту </w:t>
            </w:r>
            <w:r>
              <w:rPr>
                <w:rFonts w:eastAsia="Times New Roman" w:cs="Times New Roman"/>
                <w:color w:val="00000A"/>
                <w:kern w:val="0"/>
                <w:sz w:val="24"/>
                <w:szCs w:val="24"/>
                <w:shd w:fill="auto" w:val="clear"/>
                <w:lang w:val="ru-RU" w:eastAsia="ru-RU" w:bidi="ar-SA"/>
              </w:rPr>
              <w:t>объектов теплоснабжения</w:t>
            </w:r>
          </w:p>
        </w:tc>
      </w:tr>
      <w:tr>
        <w:trPr>
          <w:trHeight w:val="68" w:hRule="atLeast"/>
        </w:trPr>
        <w:tc>
          <w:tcPr>
            <w:tcW w:w="857" w:type="dxa"/>
            <w:tcBorders>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highlight w:val="none"/>
                <w:shd w:fill="auto" w:val="clear"/>
                <w:lang w:eastAsia="ru-RU"/>
              </w:rPr>
            </w:pPr>
            <w:r>
              <w:rPr>
                <w:rFonts w:eastAsia="Times New Roman"/>
                <w:sz w:val="24"/>
                <w:szCs w:val="24"/>
                <w:shd w:fill="auto" w:val="clear"/>
                <w:lang w:eastAsia="ru-RU"/>
              </w:rPr>
              <w:t>1.</w:t>
            </w:r>
          </w:p>
        </w:tc>
        <w:tc>
          <w:tcPr>
            <w:tcW w:w="3649" w:type="dxa"/>
            <w:tcBorders>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highlight w:val="none"/>
                <w:shd w:fill="auto" w:val="clear"/>
                <w:lang w:eastAsia="ru-RU"/>
              </w:rPr>
            </w:pPr>
            <w:r>
              <w:rPr>
                <w:rFonts w:eastAsia="Times New Roman"/>
                <w:sz w:val="24"/>
                <w:szCs w:val="24"/>
                <w:shd w:fill="auto" w:val="clear"/>
                <w:lang w:eastAsia="ru-RU"/>
              </w:rPr>
              <w:t>Котельная, пер. Школьный 1а</w:t>
            </w:r>
          </w:p>
        </w:tc>
        <w:tc>
          <w:tcPr>
            <w:tcW w:w="1564" w:type="dxa"/>
            <w:tcBorders>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r>
          </w:p>
        </w:tc>
        <w:tc>
          <w:tcPr>
            <w:tcW w:w="3815" w:type="dxa"/>
            <w:tcBorders>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highlight w:val="none"/>
                <w:shd w:fill="auto" w:val="clear"/>
                <w:lang w:eastAsia="ru-RU"/>
              </w:rPr>
            </w:pPr>
            <w:r>
              <w:rPr>
                <w:rFonts w:eastAsia="Times New Roman"/>
                <w:sz w:val="24"/>
                <w:szCs w:val="24"/>
                <w:shd w:fill="auto" w:val="clear"/>
                <w:lang w:eastAsia="ru-RU"/>
              </w:rPr>
            </w:r>
          </w:p>
        </w:tc>
      </w:tr>
      <w:tr>
        <w:trPr>
          <w:trHeight w:val="461" w:hRule="atLeast"/>
        </w:trPr>
        <w:tc>
          <w:tcPr>
            <w:tcW w:w="85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highlight w:val="none"/>
                <w:shd w:fill="auto" w:val="clear"/>
                <w:lang w:eastAsia="ru-RU"/>
              </w:rPr>
            </w:pPr>
            <w:r>
              <w:rPr>
                <w:rFonts w:eastAsia="Times New Roman"/>
                <w:sz w:val="24"/>
                <w:szCs w:val="24"/>
                <w:shd w:fill="auto" w:val="clear"/>
                <w:lang w:eastAsia="ru-RU"/>
              </w:rPr>
              <w:t>1.1</w:t>
            </w:r>
          </w:p>
        </w:tc>
        <w:tc>
          <w:tcPr>
            <w:tcW w:w="364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highlight w:val="none"/>
                <w:shd w:fill="auto" w:val="clear"/>
              </w:rPr>
            </w:pPr>
            <w:r>
              <w:rPr>
                <w:rFonts w:eastAsia="Times New Roman"/>
                <w:sz w:val="24"/>
                <w:szCs w:val="24"/>
                <w:shd w:fill="auto" w:val="clear"/>
                <w:lang w:eastAsia="ru-RU"/>
              </w:rPr>
              <w:t>1. Экспертиза металлической дымовой трубы в котельной аала Доможаков</w:t>
            </w:r>
          </w:p>
        </w:tc>
        <w:tc>
          <w:tcPr>
            <w:tcW w:w="156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t>1 шт.</w:t>
            </w:r>
          </w:p>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r>
          </w:p>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r>
          </w:p>
          <w:p>
            <w:pPr>
              <w:pStyle w:val="Normal"/>
              <w:widowControl w:val="false"/>
              <w:ind w:hanging="0"/>
              <w:jc w:val="center"/>
              <w:rPr>
                <w:rFonts w:eastAsia="Times New Roman"/>
                <w:sz w:val="24"/>
                <w:szCs w:val="24"/>
                <w:highlight w:val="none"/>
                <w:shd w:fill="auto" w:val="clear"/>
                <w:lang w:eastAsia="ru-RU"/>
              </w:rPr>
            </w:pPr>
            <w:r>
              <w:rPr>
                <w:rFonts w:eastAsia="Times New Roman"/>
                <w:sz w:val="24"/>
                <w:szCs w:val="24"/>
                <w:shd w:fill="auto" w:val="clear"/>
                <w:lang w:eastAsia="ru-RU"/>
              </w:rPr>
            </w:r>
          </w:p>
        </w:tc>
        <w:tc>
          <w:tcPr>
            <w:tcW w:w="381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highlight w:val="none"/>
                <w:shd w:fill="auto" w:val="clear"/>
                <w:lang w:eastAsia="ru-RU"/>
              </w:rPr>
            </w:pPr>
            <w:r>
              <w:rPr>
                <w:rFonts w:eastAsia="Times New Roman"/>
                <w:sz w:val="24"/>
                <w:szCs w:val="24"/>
                <w:shd w:fill="auto" w:val="clear"/>
                <w:lang w:eastAsia="ru-RU"/>
              </w:rPr>
              <w:t xml:space="preserve"> </w:t>
            </w:r>
            <w:r>
              <w:rPr>
                <w:rFonts w:eastAsia="Times New Roman" w:cs="Times New Roman"/>
                <w:color w:val="00000A"/>
                <w:kern w:val="0"/>
                <w:sz w:val="24"/>
                <w:szCs w:val="24"/>
                <w:shd w:fill="auto" w:val="clear"/>
                <w:lang w:val="ru-RU" w:eastAsia="ru-RU" w:bidi="ar-SA"/>
              </w:rPr>
              <w:t>Проведение капитального</w:t>
            </w:r>
            <w:r>
              <w:rPr>
                <w:rFonts w:eastAsia="Times New Roman"/>
                <w:sz w:val="24"/>
                <w:szCs w:val="24"/>
                <w:shd w:fill="auto" w:val="clear"/>
                <w:lang w:eastAsia="ru-RU"/>
              </w:rPr>
              <w:t xml:space="preserve"> ремонта дымовой трубы *</w:t>
            </w:r>
          </w:p>
        </w:tc>
      </w:tr>
    </w:tbl>
    <w:p>
      <w:pPr>
        <w:pStyle w:val="Normal"/>
        <w:widowControl/>
        <w:suppressAutoHyphens w:val="true"/>
        <w:bidi w:val="0"/>
        <w:spacing w:before="0" w:after="0"/>
        <w:ind w:left="0" w:right="0" w:firstLine="567"/>
        <w:jc w:val="both"/>
        <w:rPr>
          <w:rFonts w:eastAsia="Times New Roman"/>
          <w:b w:val="false"/>
          <w:b w:val="false"/>
          <w:bCs w:val="false"/>
          <w:sz w:val="24"/>
          <w:szCs w:val="24"/>
          <w:lang w:eastAsia="ru-RU"/>
        </w:rPr>
      </w:pPr>
      <w:r>
        <w:rPr>
          <w:rFonts w:eastAsia="Times New Roman"/>
          <w:b w:val="false"/>
          <w:bCs w:val="false"/>
          <w:sz w:val="24"/>
          <w:szCs w:val="24"/>
          <w:lang w:eastAsia="ru-RU"/>
        </w:rPr>
        <w:t>* капитальный ремонт дымовой трубы будет произведен при наличии финансирования.</w:t>
      </w:r>
    </w:p>
    <w:p>
      <w:pPr>
        <w:pStyle w:val="Normal"/>
        <w:ind w:hanging="0"/>
        <w:jc w:val="both"/>
        <w:rPr>
          <w:rFonts w:eastAsia="Times New Roman"/>
          <w:b w:val="false"/>
          <w:b w:val="false"/>
          <w:bCs w:val="false"/>
          <w:sz w:val="24"/>
          <w:szCs w:val="24"/>
          <w:lang w:eastAsia="ru-RU"/>
        </w:rPr>
      </w:pPr>
      <w:r>
        <w:rPr>
          <w:rFonts w:eastAsia="Times New Roman"/>
          <w:b w:val="false"/>
          <w:bCs w:val="false"/>
          <w:sz w:val="24"/>
          <w:szCs w:val="24"/>
          <w:lang w:eastAsia="ru-RU"/>
        </w:rPr>
        <w:t xml:space="preserve">       </w:t>
      </w:r>
      <w:r>
        <w:rPr>
          <w:rFonts w:eastAsia="Times New Roman"/>
          <w:b w:val="false"/>
          <w:bCs w:val="false"/>
          <w:sz w:val="24"/>
          <w:szCs w:val="24"/>
          <w:shd w:fill="auto" w:val="clear"/>
          <w:lang w:eastAsia="ru-RU"/>
        </w:rPr>
        <w:t xml:space="preserve">  </w:t>
      </w:r>
    </w:p>
    <w:p>
      <w:pPr>
        <w:pStyle w:val="Normal"/>
        <w:ind w:hanging="0"/>
        <w:jc w:val="both"/>
        <w:rPr>
          <w:rFonts w:eastAsia="Times New Roman"/>
          <w:b w:val="false"/>
          <w:b w:val="false"/>
          <w:bCs w:val="false"/>
          <w:sz w:val="24"/>
          <w:szCs w:val="24"/>
          <w:lang w:eastAsia="ru-RU"/>
        </w:rPr>
      </w:pPr>
      <w:r>
        <w:rPr>
          <w:rFonts w:eastAsia="Times New Roman"/>
          <w:b w:val="false"/>
          <w:bCs w:val="false"/>
          <w:sz w:val="24"/>
          <w:szCs w:val="24"/>
          <w:shd w:fill="auto" w:val="clear"/>
          <w:lang w:eastAsia="ru-RU"/>
        </w:rPr>
        <w:t xml:space="preserve">        </w:t>
      </w:r>
      <w:r>
        <w:rPr>
          <w:rFonts w:eastAsia="Times New Roman"/>
          <w:b w:val="false"/>
          <w:bCs w:val="false"/>
          <w:sz w:val="24"/>
          <w:szCs w:val="24"/>
          <w:shd w:fill="auto" w:val="clear"/>
          <w:lang w:eastAsia="ru-RU"/>
        </w:rPr>
        <w:t>На 2024 год мероприятия по реконструкции и техническому перевооружению котельной аала Доможаков не запланированы.</w:t>
      </w:r>
    </w:p>
    <w:p>
      <w:pPr>
        <w:pStyle w:val="Normal"/>
        <w:ind w:hanging="0"/>
        <w:jc w:val="both"/>
        <w:rPr>
          <w:rFonts w:eastAsia="Times New Roman"/>
          <w:b w:val="false"/>
          <w:b w:val="false"/>
          <w:bCs w:val="false"/>
          <w:sz w:val="24"/>
          <w:szCs w:val="24"/>
          <w:lang w:eastAsia="ru-RU"/>
        </w:rPr>
      </w:pPr>
      <w:r>
        <w:rPr>
          <w:rFonts w:eastAsia="Times New Roman"/>
          <w:b w:val="false"/>
          <w:bCs w:val="false"/>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5.3.Меры по выводу из эксплуатации, консервации и демонтажу избыточных источников тепловой энергии, а также выработавших нормативный срок службы либо в случаях, когда продление срока службы технически невозможно или экономически нецелесообразно.</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794"/>
        <w:jc w:val="both"/>
        <w:rPr>
          <w:rFonts w:eastAsia="Times New Roman"/>
          <w:sz w:val="24"/>
          <w:szCs w:val="24"/>
          <w:lang w:eastAsia="ru-RU"/>
        </w:rPr>
      </w:pPr>
      <w:r>
        <w:rPr>
          <w:rFonts w:eastAsia="Times New Roman"/>
          <w:sz w:val="24"/>
          <w:szCs w:val="24"/>
          <w:lang w:eastAsia="ru-RU"/>
        </w:rPr>
        <w:t>Вывод из эксплуатации котельной не планируется.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5.4.Меры по переоборудованию котельных в источники комбинированной выработки электрической и тепловой энергии.</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794"/>
        <w:jc w:val="both"/>
        <w:rPr>
          <w:rFonts w:eastAsia="Times New Roman"/>
          <w:sz w:val="24"/>
          <w:szCs w:val="24"/>
          <w:lang w:eastAsia="ru-RU"/>
        </w:rPr>
      </w:pPr>
      <w:r>
        <w:rPr>
          <w:rFonts w:eastAsia="Times New Roman"/>
          <w:sz w:val="24"/>
          <w:szCs w:val="24"/>
          <w:lang w:eastAsia="ru-RU"/>
        </w:rPr>
        <w:t xml:space="preserve">В соответствии с Генеральным планом </w:t>
      </w:r>
      <w:r>
        <w:rPr>
          <w:sz w:val="24"/>
          <w:szCs w:val="24"/>
        </w:rPr>
        <w:t>Доможаковского</w:t>
      </w:r>
      <w:r>
        <w:rPr>
          <w:rFonts w:eastAsia="Times New Roman"/>
          <w:sz w:val="24"/>
          <w:szCs w:val="24"/>
          <w:lang w:eastAsia="ru-RU"/>
        </w:rPr>
        <w:t xml:space="preserve"> сельсовета меры по переоборудованию котельных в источники комбинированной выработки электрической и тепловой энергии не предусмотрены.</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5.5.Меры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На территории Доможаковского сельсовета отсутствуют котельные, размещенные в существующих и расширяемых зонах действия источников комбинированной выработки тепловой и электрической энергии.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не предусмотрены.</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5.6.Решения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Учитывая, что Генеральным планом </w:t>
      </w:r>
      <w:r>
        <w:rPr>
          <w:sz w:val="24"/>
          <w:szCs w:val="24"/>
        </w:rPr>
        <w:t>Доможаковского</w:t>
      </w:r>
      <w:r>
        <w:rPr>
          <w:rFonts w:eastAsia="Times New Roman"/>
          <w:sz w:val="24"/>
          <w:szCs w:val="24"/>
          <w:lang w:eastAsia="ru-RU"/>
        </w:rPr>
        <w:t xml:space="preserve"> сельсовета не предусмотрено изменение схемы теплоснабжения поселения,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будут иметь следующий вид:</w:t>
      </w:r>
    </w:p>
    <w:p>
      <w:pPr>
        <w:pStyle w:val="Normal"/>
        <w:ind w:hanging="0"/>
        <w:jc w:val="right"/>
        <w:rPr>
          <w:rFonts w:eastAsia="Times New Roman"/>
          <w:sz w:val="24"/>
          <w:szCs w:val="24"/>
          <w:lang w:eastAsia="ru-RU"/>
        </w:rPr>
      </w:pPr>
      <w:r>
        <w:rPr>
          <w:rFonts w:eastAsia="Times New Roman"/>
          <w:sz w:val="24"/>
          <w:szCs w:val="24"/>
          <w:lang w:eastAsia="ru-RU"/>
        </w:rPr>
        <w:t xml:space="preserve">Таблица </w:t>
      </w:r>
      <w:r>
        <w:rPr>
          <w:rFonts w:eastAsia="Times New Roman" w:cs="Times New Roman"/>
          <w:color w:val="00000A"/>
          <w:kern w:val="0"/>
          <w:sz w:val="24"/>
          <w:szCs w:val="24"/>
          <w:lang w:val="ru-RU" w:eastAsia="ru-RU" w:bidi="ar-SA"/>
        </w:rPr>
        <w:t>20</w:t>
      </w:r>
    </w:p>
    <w:tbl>
      <w:tblPr>
        <w:tblW w:w="9924" w:type="dxa"/>
        <w:jc w:val="left"/>
        <w:tblInd w:w="111" w:type="dxa"/>
        <w:tblLayout w:type="fixed"/>
        <w:tblCellMar>
          <w:top w:w="0" w:type="dxa"/>
          <w:left w:w="108" w:type="dxa"/>
          <w:bottom w:w="0" w:type="dxa"/>
          <w:right w:w="108" w:type="dxa"/>
        </w:tblCellMar>
        <w:tblLook w:firstRow="1" w:noVBand="0" w:lastRow="1" w:firstColumn="1" w:lastColumn="1" w:noHBand="0" w:val="01e0"/>
      </w:tblPr>
      <w:tblGrid>
        <w:gridCol w:w="720"/>
        <w:gridCol w:w="4056"/>
        <w:gridCol w:w="2591"/>
        <w:gridCol w:w="2556"/>
      </w:tblGrid>
      <w:tr>
        <w:trPr>
          <w:trHeight w:val="901" w:hRule="atLeast"/>
        </w:trPr>
        <w:tc>
          <w:tcPr>
            <w:tcW w:w="72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 xml:space="preserve">№ </w:t>
            </w:r>
            <w:r>
              <w:rPr>
                <w:rFonts w:eastAsia="Times New Roman"/>
                <w:sz w:val="24"/>
                <w:szCs w:val="24"/>
                <w:lang w:eastAsia="ru-RU"/>
              </w:rPr>
              <w:t>п/п</w:t>
            </w:r>
          </w:p>
        </w:tc>
        <w:tc>
          <w:tcPr>
            <w:tcW w:w="405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Наименование котельной</w:t>
            </w:r>
          </w:p>
        </w:tc>
        <w:tc>
          <w:tcPr>
            <w:tcW w:w="259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Установленная мощность, Гкал/час</w:t>
            </w:r>
          </w:p>
        </w:tc>
        <w:tc>
          <w:tcPr>
            <w:tcW w:w="255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Подключенная нагрузка, Гкал/час</w:t>
            </w:r>
          </w:p>
        </w:tc>
      </w:tr>
      <w:tr>
        <w:trPr>
          <w:trHeight w:val="295" w:hRule="atLeast"/>
        </w:trPr>
        <w:tc>
          <w:tcPr>
            <w:tcW w:w="72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1.</w:t>
            </w:r>
          </w:p>
        </w:tc>
        <w:tc>
          <w:tcPr>
            <w:tcW w:w="405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Котельная, пер.Школьный 1а</w:t>
            </w:r>
          </w:p>
        </w:tc>
        <w:tc>
          <w:tcPr>
            <w:tcW w:w="259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tc>
        <w:tc>
          <w:tcPr>
            <w:tcW w:w="255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0,34</w:t>
            </w:r>
            <w:r>
              <w:rPr>
                <w:rFonts w:eastAsia="Times New Roman" w:cs="Times New Roman"/>
                <w:color w:val="00000A"/>
                <w:kern w:val="0"/>
                <w:sz w:val="24"/>
                <w:szCs w:val="24"/>
                <w:lang w:val="ru-RU" w:eastAsia="ru-RU" w:bidi="ar-SA"/>
              </w:rPr>
              <w:t>5</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5.7.Оптимальный температурный график отпуска тепловой энергии для каждого источника тепловой энергии или группы источников в системе теплоснабжения.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 Энергетические обследования должны быть проведены в срок до 31.12.2025 года.</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center"/>
        <w:rPr/>
      </w:pPr>
      <w:r>
        <w:rPr>
          <w:rFonts w:eastAsia="Times New Roman"/>
          <w:sz w:val="24"/>
          <w:szCs w:val="24"/>
          <w:lang w:eastAsia="ru-RU"/>
        </w:rPr>
        <w:t>Температурный график</w:t>
      </w:r>
    </w:p>
    <w:p>
      <w:pPr>
        <w:pStyle w:val="Normal"/>
        <w:ind w:hanging="0"/>
        <w:jc w:val="center"/>
        <w:rPr>
          <w:rFonts w:eastAsia="Times New Roman"/>
          <w:sz w:val="24"/>
          <w:szCs w:val="24"/>
          <w:lang w:eastAsia="ru-RU"/>
        </w:rPr>
      </w:pPr>
      <w:r>
        <w:rPr>
          <w:rFonts w:eastAsia="Times New Roman"/>
          <w:sz w:val="24"/>
          <w:szCs w:val="24"/>
          <w:lang w:eastAsia="ru-RU"/>
        </w:rPr>
        <w:t>(отопительный) по котельной</w:t>
      </w:r>
    </w:p>
    <w:p>
      <w:pPr>
        <w:pStyle w:val="Normal"/>
        <w:ind w:hanging="0"/>
        <w:jc w:val="right"/>
        <w:rPr>
          <w:rFonts w:eastAsia="Times New Roman"/>
          <w:sz w:val="24"/>
          <w:szCs w:val="24"/>
          <w:highlight w:val="none"/>
          <w:shd w:fill="auto" w:val="clear"/>
          <w:lang w:eastAsia="ru-RU"/>
        </w:rPr>
      </w:pPr>
      <w:r>
        <w:rPr>
          <w:rFonts w:eastAsia="Times New Roman"/>
          <w:sz w:val="24"/>
          <w:szCs w:val="24"/>
          <w:shd w:fill="auto" w:val="clear"/>
          <w:lang w:eastAsia="ru-RU"/>
        </w:rPr>
        <w:t xml:space="preserve">Таблица </w:t>
      </w:r>
      <w:r>
        <w:rPr>
          <w:rFonts w:eastAsia="Times New Roman" w:cs="Times New Roman"/>
          <w:color w:val="00000A"/>
          <w:kern w:val="0"/>
          <w:sz w:val="24"/>
          <w:szCs w:val="24"/>
          <w:shd w:fill="auto" w:val="clear"/>
          <w:lang w:val="ru-RU" w:eastAsia="ru-RU" w:bidi="ar-SA"/>
        </w:rPr>
        <w:t>21</w:t>
      </w:r>
    </w:p>
    <w:p>
      <w:pPr>
        <w:pStyle w:val="Normal"/>
        <w:ind w:hanging="0"/>
        <w:jc w:val="right"/>
        <w:rPr>
          <w:rFonts w:eastAsia="Times New Roman"/>
          <w:sz w:val="24"/>
          <w:szCs w:val="24"/>
          <w:highlight w:val="yellow"/>
          <w:lang w:eastAsia="ru-RU"/>
        </w:rPr>
      </w:pPr>
      <w:r>
        <w:rPr>
          <w:rFonts w:eastAsia="Times New Roman"/>
          <w:sz w:val="24"/>
          <w:szCs w:val="24"/>
          <w:highlight w:val="yellow"/>
          <w:lang w:eastAsia="ru-RU"/>
        </w:rPr>
      </w:r>
    </w:p>
    <w:tbl>
      <w:tblPr>
        <w:tblW w:w="9594" w:type="dxa"/>
        <w:jc w:val="left"/>
        <w:tblInd w:w="113" w:type="dxa"/>
        <w:tblLayout w:type="fixed"/>
        <w:tblCellMar>
          <w:top w:w="0" w:type="dxa"/>
          <w:left w:w="103" w:type="dxa"/>
          <w:bottom w:w="0" w:type="dxa"/>
          <w:right w:w="108" w:type="dxa"/>
        </w:tblCellMar>
        <w:tblLook w:firstRow="1" w:noVBand="1" w:lastRow="0" w:firstColumn="1" w:lastColumn="0" w:noHBand="0" w:val="04a0"/>
      </w:tblPr>
      <w:tblGrid>
        <w:gridCol w:w="2126"/>
        <w:gridCol w:w="3734"/>
        <w:gridCol w:w="3734"/>
      </w:tblGrid>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tн, ºС</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t1, ºС</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t2, ºС</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10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56,7</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8</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56,0</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55,3</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54,7</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2</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54,0</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53,3</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-2</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52,7</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52,0</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51,3</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-8</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50,7</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-10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50,0</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-12</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49,3</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-14</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48,7</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-16</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48,0</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-18</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47,3</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-20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60,0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46,7</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-22</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61,1</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47,1</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-24</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62,7</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48,0</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-26</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64,2</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48,9</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-28</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65,8</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49,8</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-30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67,4</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50,7</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-32</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68,9</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51,6</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-34</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70,4</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52,4</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-36</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72,0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53,3</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-38</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73,5</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54,2</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-40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75,0</w:t>
            </w:r>
          </w:p>
        </w:tc>
        <w:tc>
          <w:tcPr>
            <w:tcW w:w="3734"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55,0</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tн, ºС</w:t>
            </w:r>
          </w:p>
        </w:tc>
        <w:tc>
          <w:tcPr>
            <w:tcW w:w="7468" w:type="dxa"/>
            <w:gridSpan w:val="2"/>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sz w:val="20"/>
                <w:szCs w:val="20"/>
                <w:lang w:eastAsia="ru-RU"/>
              </w:rPr>
            </w:pPr>
            <w:r>
              <w:rPr>
                <w:rFonts w:eastAsia="Times New Roman"/>
                <w:sz w:val="20"/>
                <w:szCs w:val="20"/>
                <w:lang w:eastAsia="ru-RU"/>
              </w:rPr>
              <w:t>Температура наружного воздуха</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t1, ºС</w:t>
            </w:r>
          </w:p>
        </w:tc>
        <w:tc>
          <w:tcPr>
            <w:tcW w:w="7468" w:type="dxa"/>
            <w:gridSpan w:val="2"/>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sz w:val="20"/>
                <w:szCs w:val="20"/>
                <w:lang w:eastAsia="ru-RU"/>
              </w:rPr>
            </w:pPr>
            <w:r>
              <w:rPr>
                <w:rFonts w:eastAsia="Times New Roman"/>
                <w:sz w:val="20"/>
                <w:szCs w:val="20"/>
                <w:lang w:eastAsia="ru-RU"/>
              </w:rPr>
              <w:t>Температура подающего трубопровода</w:t>
            </w:r>
          </w:p>
        </w:tc>
      </w:tr>
      <w:tr>
        <w:trPr>
          <w:trHeight w:val="247" w:hRule="atLeast"/>
        </w:trPr>
        <w:tc>
          <w:tcPr>
            <w:tcW w:w="2126" w:type="dxa"/>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jc w:val="center"/>
              <w:rPr>
                <w:rFonts w:eastAsia="Times New Roman"/>
                <w:sz w:val="20"/>
                <w:szCs w:val="20"/>
                <w:lang w:eastAsia="ru-RU"/>
              </w:rPr>
            </w:pPr>
            <w:r>
              <w:rPr>
                <w:rFonts w:eastAsia="Times New Roman"/>
                <w:sz w:val="20"/>
                <w:szCs w:val="20"/>
                <w:lang w:eastAsia="ru-RU"/>
              </w:rPr>
              <w:t>t2, ºС</w:t>
            </w:r>
          </w:p>
        </w:tc>
        <w:tc>
          <w:tcPr>
            <w:tcW w:w="7468" w:type="dxa"/>
            <w:gridSpan w:val="2"/>
            <w:tcBorders>
              <w:top w:val="single" w:sz="4" w:space="0" w:color="00000A"/>
              <w:left w:val="single" w:sz="4" w:space="0" w:color="00000A"/>
              <w:bottom w:val="single" w:sz="4" w:space="0" w:color="00000A"/>
              <w:right w:val="single" w:sz="4" w:space="0" w:color="00000A"/>
            </w:tcBorders>
            <w:shd w:color="auto" w:fill="auto" w:val="clear"/>
            <w:vAlign w:val="bottom"/>
          </w:tcPr>
          <w:p>
            <w:pPr>
              <w:pStyle w:val="Normal"/>
              <w:widowControl w:val="false"/>
              <w:ind w:hanging="0"/>
              <w:rPr>
                <w:rFonts w:eastAsia="Times New Roman"/>
                <w:sz w:val="20"/>
                <w:szCs w:val="20"/>
                <w:lang w:eastAsia="ru-RU"/>
              </w:rPr>
            </w:pPr>
            <w:r>
              <w:rPr>
                <w:rFonts w:eastAsia="Times New Roman"/>
                <w:sz w:val="20"/>
                <w:szCs w:val="20"/>
                <w:lang w:eastAsia="ru-RU"/>
              </w:rPr>
              <w:t>Температура обратного трубопровода</w:t>
            </w:r>
          </w:p>
        </w:tc>
      </w:tr>
    </w:tbl>
    <w:p>
      <w:pPr>
        <w:pStyle w:val="Normal"/>
        <w:ind w:hanging="0"/>
        <w:jc w:val="center"/>
        <w:rPr>
          <w:rFonts w:eastAsia="Times New Roman"/>
          <w:sz w:val="24"/>
          <w:szCs w:val="24"/>
          <w:highlight w:val="yellow"/>
          <w:lang w:eastAsia="ru-RU"/>
        </w:rPr>
      </w:pPr>
      <w:r>
        <w:rPr>
          <w:rFonts w:eastAsia="Times New Roman"/>
          <w:sz w:val="24"/>
          <w:szCs w:val="24"/>
          <w:highlight w:val="yellow"/>
          <w:lang w:eastAsia="ru-RU"/>
        </w:rPr>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5.8.Предложения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p>
    <w:p>
      <w:pPr>
        <w:pStyle w:val="Normal"/>
        <w:ind w:hanging="0"/>
        <w:jc w:val="right"/>
        <w:rPr>
          <w:rFonts w:eastAsia="Times New Roman"/>
          <w:sz w:val="24"/>
          <w:szCs w:val="24"/>
          <w:lang w:eastAsia="ru-RU"/>
        </w:rPr>
      </w:pPr>
      <w:r>
        <w:rPr>
          <w:rFonts w:eastAsia="Times New Roman"/>
          <w:sz w:val="24"/>
          <w:szCs w:val="24"/>
          <w:lang w:eastAsia="ru-RU"/>
        </w:rPr>
        <w:t xml:space="preserve">Таблица </w:t>
      </w:r>
      <w:r>
        <w:rPr>
          <w:rFonts w:eastAsia="Times New Roman" w:cs="Times New Roman"/>
          <w:color w:val="00000A"/>
          <w:kern w:val="0"/>
          <w:sz w:val="24"/>
          <w:szCs w:val="24"/>
          <w:lang w:val="ru-RU" w:eastAsia="ru-RU" w:bidi="ar-SA"/>
        </w:rPr>
        <w:t>22</w:t>
      </w:r>
    </w:p>
    <w:tbl>
      <w:tblPr>
        <w:tblW w:w="9943"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821"/>
        <w:gridCol w:w="4023"/>
        <w:gridCol w:w="2558"/>
        <w:gridCol w:w="2540"/>
      </w:tblGrid>
      <w:tr>
        <w:trPr>
          <w:trHeight w:val="1189" w:hRule="atLeast"/>
        </w:trPr>
        <w:tc>
          <w:tcPr>
            <w:tcW w:w="82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 xml:space="preserve">№ </w:t>
            </w:r>
            <w:r>
              <w:rPr>
                <w:rFonts w:eastAsia="Times New Roman"/>
                <w:sz w:val="24"/>
                <w:szCs w:val="24"/>
                <w:lang w:eastAsia="ru-RU"/>
              </w:rPr>
              <w:t>п/п</w:t>
            </w:r>
          </w:p>
        </w:tc>
        <w:tc>
          <w:tcPr>
            <w:tcW w:w="402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Наименование котельной</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Установленная мощность, Гкал/час</w:t>
            </w:r>
          </w:p>
        </w:tc>
        <w:tc>
          <w:tcPr>
            <w:tcW w:w="254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Предложения по перспективной тепловой мощности, Гкал/час</w:t>
            </w:r>
          </w:p>
        </w:tc>
      </w:tr>
      <w:tr>
        <w:trPr>
          <w:trHeight w:val="227" w:hRule="atLeast"/>
        </w:trPr>
        <w:tc>
          <w:tcPr>
            <w:tcW w:w="82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1.</w:t>
            </w:r>
          </w:p>
        </w:tc>
        <w:tc>
          <w:tcPr>
            <w:tcW w:w="402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Котельная, пер.Школьный 1а</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tc>
        <w:tc>
          <w:tcPr>
            <w:tcW w:w="254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tc>
      </w:tr>
    </w:tbl>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6. Предложения по новому строительству и реконструкции тепловых сетей.</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6.1.Предложения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Учитывая, что Генеральным планом </w:t>
      </w:r>
      <w:r>
        <w:rPr>
          <w:sz w:val="24"/>
          <w:szCs w:val="24"/>
        </w:rPr>
        <w:t>Доможаковского</w:t>
      </w:r>
      <w:r>
        <w:rPr>
          <w:rFonts w:eastAsia="Times New Roman"/>
          <w:sz w:val="24"/>
          <w:szCs w:val="24"/>
          <w:lang w:eastAsia="ru-RU"/>
        </w:rPr>
        <w:t xml:space="preserve"> сельсовета поселения не предусмотрено изменение схемы теплоснабжения ,  новое строительство тепловых сетей не планируется. Перераспределение тепловой нагрузки не планируется.</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6.2.Предложения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Новое строительство тепловых сетей не планируется.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6.3. Предложения по новому строительству и реконструкции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Учитывая, что Генеральным планом </w:t>
      </w:r>
      <w:r>
        <w:rPr>
          <w:sz w:val="24"/>
          <w:szCs w:val="24"/>
        </w:rPr>
        <w:t>Доможаковского</w:t>
      </w:r>
      <w:r>
        <w:rPr>
          <w:rFonts w:eastAsia="Times New Roman"/>
          <w:sz w:val="24"/>
          <w:szCs w:val="24"/>
          <w:lang w:eastAsia="ru-RU"/>
        </w:rPr>
        <w:t xml:space="preserve"> сельсовета не предусмотрено изменение схемы теплоснабжения поселения, поэтому новое строительство тепловых сетей не планируется. Реконструкция тепловых сетей, обеспечивающая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также не предусмотрена.</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6.4.Предложения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ind w:hanging="0"/>
        <w:jc w:val="both"/>
        <w:rPr>
          <w:rFonts w:eastAsia="Times New Roman"/>
          <w:b/>
          <w:b/>
          <w:sz w:val="24"/>
          <w:szCs w:val="24"/>
          <w:lang w:eastAsia="ru-RU"/>
        </w:rPr>
      </w:pPr>
      <w:r>
        <w:rPr>
          <w:rFonts w:eastAsia="Times New Roman"/>
          <w:sz w:val="24"/>
          <w:szCs w:val="24"/>
          <w:lang w:eastAsia="ru-RU"/>
        </w:rPr>
        <w:t xml:space="preserve">6.5. Предложения по новому строительству и реконструкции тепловых сетей для обеспечения нормативной надежности безопасности теплоснабжения. </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 xml:space="preserve">Учитывая, что Генеральным планом </w:t>
      </w:r>
      <w:r>
        <w:rPr>
          <w:sz w:val="24"/>
          <w:szCs w:val="24"/>
        </w:rPr>
        <w:t>Доможаковского</w:t>
      </w:r>
      <w:r>
        <w:rPr>
          <w:rFonts w:eastAsia="Times New Roman"/>
          <w:sz w:val="24"/>
          <w:szCs w:val="24"/>
          <w:lang w:eastAsia="ru-RU"/>
        </w:rPr>
        <w:t xml:space="preserve"> сельсовета не предусмотрено изменение схемы теплоснабжения ,  новое строительство тепловых сетей не планируется. </w:t>
      </w:r>
    </w:p>
    <w:p>
      <w:pPr>
        <w:pStyle w:val="Normal"/>
        <w:ind w:hanging="0"/>
        <w:jc w:val="both"/>
        <w:rPr>
          <w:rFonts w:eastAsia="Times New Roman"/>
          <w:sz w:val="24"/>
          <w:szCs w:val="24"/>
          <w:lang w:eastAsia="ru-RU"/>
        </w:rPr>
      </w:pPr>
      <w:r>
        <w:rPr>
          <w:rFonts w:eastAsia="Times New Roman"/>
          <w:sz w:val="24"/>
          <w:szCs w:val="24"/>
          <w:lang w:eastAsia="ru-RU"/>
        </w:rPr>
      </w:r>
    </w:p>
    <w:p>
      <w:pPr>
        <w:pStyle w:val="Normal"/>
        <w:widowControl/>
        <w:suppressAutoHyphens w:val="true"/>
        <w:bidi w:val="0"/>
        <w:ind w:left="0" w:right="0" w:firstLine="850"/>
        <w:jc w:val="both"/>
        <w:rPr/>
      </w:pPr>
      <w:r>
        <w:rPr>
          <w:rFonts w:eastAsia="Times New Roman" w:cs="Times New Roman"/>
          <w:color w:val="auto"/>
          <w:sz w:val="24"/>
          <w:szCs w:val="24"/>
          <w:lang w:val="ru-RU" w:eastAsia="ru-RU" w:bidi="ar-SA"/>
        </w:rPr>
        <w:t>В</w:t>
      </w:r>
      <w:r>
        <w:rPr>
          <w:rFonts w:eastAsia="Times New Roman"/>
          <w:sz w:val="24"/>
          <w:szCs w:val="24"/>
          <w:lang w:eastAsia="ru-RU"/>
        </w:rPr>
        <w:t xml:space="preserve"> 2023 год мероприятия по </w:t>
      </w:r>
      <w:r>
        <w:rPr>
          <w:rFonts w:eastAsia="Times New Roman" w:cs="Times New Roman"/>
          <w:color w:val="auto"/>
          <w:sz w:val="24"/>
          <w:szCs w:val="24"/>
          <w:lang w:val="ru-RU" w:eastAsia="ru-RU" w:bidi="ar-SA"/>
        </w:rPr>
        <w:t>капитальному ремонту</w:t>
      </w:r>
      <w:r>
        <w:rPr>
          <w:rFonts w:eastAsia="Times New Roman"/>
          <w:sz w:val="24"/>
          <w:szCs w:val="24"/>
          <w:lang w:eastAsia="ru-RU"/>
        </w:rPr>
        <w:t xml:space="preserve"> тепловых сетей не </w:t>
      </w:r>
      <w:r>
        <w:rPr>
          <w:rFonts w:eastAsia="Times New Roman" w:cs="Times New Roman"/>
          <w:color w:val="auto"/>
          <w:sz w:val="24"/>
          <w:szCs w:val="24"/>
          <w:lang w:val="ru-RU" w:eastAsia="ru-RU" w:bidi="ar-SA"/>
        </w:rPr>
        <w:t>проводились</w:t>
      </w:r>
      <w:r>
        <w:rPr>
          <w:rFonts w:eastAsia="Times New Roman"/>
          <w:sz w:val="24"/>
          <w:szCs w:val="24"/>
          <w:lang w:eastAsia="ru-RU"/>
        </w:rPr>
        <w:t>.</w:t>
      </w:r>
    </w:p>
    <w:p>
      <w:pPr>
        <w:pStyle w:val="Normal"/>
        <w:widowControl/>
        <w:suppressAutoHyphens w:val="true"/>
        <w:bidi w:val="0"/>
        <w:ind w:left="0" w:right="0" w:firstLine="850"/>
        <w:jc w:val="both"/>
        <w:rPr>
          <w:rFonts w:eastAsia="Times New Roman"/>
          <w:sz w:val="24"/>
          <w:szCs w:val="24"/>
          <w:lang w:eastAsia="ru-RU"/>
        </w:rPr>
      </w:pPr>
      <w:r>
        <w:rPr>
          <w:rFonts w:eastAsia="Times New Roman" w:cs="Times New Roman"/>
          <w:b w:val="false"/>
          <w:bCs w:val="false"/>
          <w:color w:val="auto"/>
          <w:sz w:val="24"/>
          <w:szCs w:val="24"/>
          <w:lang w:val="ru-RU" w:eastAsia="zh-CN" w:bidi="ar-SA"/>
        </w:rPr>
        <w:t xml:space="preserve">На </w:t>
      </w:r>
      <w:r>
        <w:rPr>
          <w:rFonts w:eastAsia="Times New Roman"/>
          <w:b w:val="false"/>
          <w:bCs w:val="false"/>
          <w:sz w:val="24"/>
          <w:szCs w:val="24"/>
          <w:lang w:eastAsia="ru-RU"/>
        </w:rPr>
        <w:t>2024 год мероприятия по капитальному ремонту не запланированы.</w:t>
      </w:r>
    </w:p>
    <w:p>
      <w:pPr>
        <w:pStyle w:val="Normal"/>
        <w:ind w:hanging="0"/>
        <w:jc w:val="both"/>
        <w:rPr>
          <w:rFonts w:eastAsia="Times New Roman"/>
          <w:b w:val="false"/>
          <w:b w:val="false"/>
          <w:bCs w:val="false"/>
          <w:sz w:val="24"/>
          <w:szCs w:val="24"/>
          <w:lang w:eastAsia="ru-RU"/>
        </w:rPr>
      </w:pPr>
      <w:r>
        <w:rPr>
          <w:rFonts w:eastAsia="Times New Roman"/>
          <w:b w:val="false"/>
          <w:bCs w:val="false"/>
          <w:sz w:val="24"/>
          <w:szCs w:val="24"/>
          <w:lang w:eastAsia="ru-RU"/>
        </w:rPr>
      </w:r>
    </w:p>
    <w:p>
      <w:pPr>
        <w:pStyle w:val="Normal"/>
        <w:widowControl/>
        <w:suppressAutoHyphens w:val="true"/>
        <w:bidi w:val="0"/>
        <w:ind w:left="0" w:right="0" w:firstLine="850"/>
        <w:jc w:val="both"/>
        <w:rPr>
          <w:sz w:val="24"/>
          <w:szCs w:val="24"/>
        </w:rPr>
      </w:pPr>
      <w:r>
        <w:rPr>
          <w:sz w:val="24"/>
          <w:szCs w:val="24"/>
        </w:rPr>
        <w:t>На плановый период 2025-20</w:t>
      </w:r>
      <w:r>
        <w:rPr>
          <w:rFonts w:eastAsia="Times New Roman" w:cs="Times New Roman"/>
          <w:color w:val="auto"/>
          <w:sz w:val="24"/>
          <w:szCs w:val="24"/>
          <w:lang w:val="ru-RU" w:eastAsia="zh-CN" w:bidi="ar-SA"/>
        </w:rPr>
        <w:t>31</w:t>
      </w:r>
      <w:r>
        <w:rPr>
          <w:sz w:val="24"/>
          <w:szCs w:val="24"/>
        </w:rPr>
        <w:t xml:space="preserve"> гг. необходимо выполнить следующие мероприятия:</w:t>
      </w:r>
    </w:p>
    <w:p>
      <w:pPr>
        <w:pStyle w:val="Normal"/>
        <w:jc w:val="right"/>
        <w:rPr>
          <w:sz w:val="24"/>
          <w:szCs w:val="24"/>
        </w:rPr>
      </w:pPr>
      <w:r>
        <w:rPr>
          <w:b w:val="false"/>
          <w:bCs w:val="false"/>
          <w:sz w:val="24"/>
          <w:szCs w:val="24"/>
        </w:rPr>
        <w:t>Таблица 23</w:t>
      </w:r>
    </w:p>
    <w:tbl>
      <w:tblPr>
        <w:tblW w:w="9805" w:type="dxa"/>
        <w:jc w:val="left"/>
        <w:tblInd w:w="-10" w:type="dxa"/>
        <w:tblLayout w:type="fixed"/>
        <w:tblCellMar>
          <w:top w:w="0" w:type="dxa"/>
          <w:left w:w="108" w:type="dxa"/>
          <w:bottom w:w="0" w:type="dxa"/>
          <w:right w:w="108" w:type="dxa"/>
        </w:tblCellMar>
      </w:tblPr>
      <w:tblGrid>
        <w:gridCol w:w="1083"/>
        <w:gridCol w:w="3420"/>
        <w:gridCol w:w="1731"/>
        <w:gridCol w:w="3570"/>
      </w:tblGrid>
      <w:tr>
        <w:trPr/>
        <w:tc>
          <w:tcPr>
            <w:tcW w:w="1083" w:type="dxa"/>
            <w:tcBorders>
              <w:top w:val="single" w:sz="4" w:space="0" w:color="000000"/>
              <w:left w:val="single" w:sz="4" w:space="0" w:color="000000"/>
              <w:bottom w:val="single" w:sz="4" w:space="0" w:color="000000"/>
            </w:tcBorders>
          </w:tcPr>
          <w:p>
            <w:pPr>
              <w:pStyle w:val="Normal"/>
              <w:widowControl w:val="false"/>
              <w:jc w:val="both"/>
              <w:rPr>
                <w:sz w:val="24"/>
                <w:szCs w:val="24"/>
              </w:rPr>
            </w:pPr>
            <w:r>
              <w:rPr>
                <w:sz w:val="24"/>
                <w:szCs w:val="24"/>
              </w:rPr>
              <w:t xml:space="preserve">№ </w:t>
            </w:r>
            <w:r>
              <w:rPr>
                <w:sz w:val="24"/>
                <w:szCs w:val="24"/>
              </w:rPr>
              <w:t>п/п</w:t>
            </w:r>
          </w:p>
        </w:tc>
        <w:tc>
          <w:tcPr>
            <w:tcW w:w="3420" w:type="dxa"/>
            <w:tcBorders>
              <w:top w:val="single" w:sz="4" w:space="0" w:color="000000"/>
              <w:left w:val="single" w:sz="4" w:space="0" w:color="000000"/>
              <w:bottom w:val="single" w:sz="4" w:space="0" w:color="000000"/>
            </w:tcBorders>
          </w:tcPr>
          <w:p>
            <w:pPr>
              <w:pStyle w:val="Normal"/>
              <w:widowControl w:val="false"/>
              <w:jc w:val="both"/>
              <w:rPr>
                <w:sz w:val="24"/>
                <w:szCs w:val="24"/>
              </w:rPr>
            </w:pPr>
            <w:r>
              <w:rPr>
                <w:sz w:val="24"/>
                <w:szCs w:val="24"/>
              </w:rPr>
              <w:t>Адрес объекта/</w:t>
            </w:r>
          </w:p>
          <w:p>
            <w:pPr>
              <w:pStyle w:val="Normal"/>
              <w:widowControl w:val="false"/>
              <w:jc w:val="both"/>
              <w:rPr>
                <w:sz w:val="24"/>
                <w:szCs w:val="24"/>
              </w:rPr>
            </w:pPr>
            <w:r>
              <w:rPr>
                <w:sz w:val="24"/>
                <w:szCs w:val="24"/>
              </w:rPr>
              <w:t>мероприятия</w:t>
            </w:r>
          </w:p>
        </w:tc>
        <w:tc>
          <w:tcPr>
            <w:tcW w:w="1731" w:type="dxa"/>
            <w:tcBorders>
              <w:top w:val="single" w:sz="4" w:space="0" w:color="000000"/>
              <w:left w:val="single" w:sz="4" w:space="0" w:color="000000"/>
              <w:bottom w:val="single" w:sz="4" w:space="0" w:color="000000"/>
            </w:tcBorders>
          </w:tcPr>
          <w:p>
            <w:pPr>
              <w:pStyle w:val="Normal"/>
              <w:widowControl w:val="false"/>
              <w:jc w:val="center"/>
              <w:rPr>
                <w:sz w:val="24"/>
                <w:szCs w:val="24"/>
              </w:rPr>
            </w:pPr>
            <w:r>
              <w:rPr>
                <w:sz w:val="24"/>
                <w:szCs w:val="24"/>
              </w:rPr>
              <w:t>Ед. изм.</w:t>
            </w:r>
          </w:p>
        </w:tc>
        <w:tc>
          <w:tcPr>
            <w:tcW w:w="357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rPr>
            </w:pPr>
            <w:r>
              <w:rPr>
                <w:sz w:val="24"/>
                <w:szCs w:val="24"/>
              </w:rPr>
              <w:t>Цели реализации мероприятия</w:t>
            </w:r>
          </w:p>
        </w:tc>
      </w:tr>
      <w:tr>
        <w:trPr/>
        <w:tc>
          <w:tcPr>
            <w:tcW w:w="980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Мероприятия по капитальному ремонту объектов теплоснабжения</w:t>
            </w:r>
          </w:p>
        </w:tc>
      </w:tr>
      <w:tr>
        <w:trPr/>
        <w:tc>
          <w:tcPr>
            <w:tcW w:w="1083" w:type="dxa"/>
            <w:tcBorders>
              <w:left w:val="single" w:sz="4" w:space="0" w:color="000000"/>
              <w:bottom w:val="single" w:sz="4" w:space="0" w:color="000000"/>
            </w:tcBorders>
          </w:tcPr>
          <w:p>
            <w:pPr>
              <w:pStyle w:val="Normal"/>
              <w:widowControl w:val="false"/>
              <w:ind w:hanging="0"/>
              <w:jc w:val="both"/>
              <w:rPr>
                <w:sz w:val="24"/>
                <w:szCs w:val="24"/>
              </w:rPr>
            </w:pPr>
            <w:r>
              <w:rPr>
                <w:sz w:val="24"/>
                <w:szCs w:val="24"/>
              </w:rPr>
              <w:t>1.</w:t>
            </w:r>
          </w:p>
        </w:tc>
        <w:tc>
          <w:tcPr>
            <w:tcW w:w="3420" w:type="dxa"/>
            <w:tcBorders>
              <w:left w:val="single" w:sz="4" w:space="0" w:color="000000"/>
              <w:bottom w:val="single" w:sz="4" w:space="0" w:color="000000"/>
            </w:tcBorders>
          </w:tcPr>
          <w:p>
            <w:pPr>
              <w:pStyle w:val="Normal"/>
              <w:widowControl w:val="false"/>
              <w:jc w:val="both"/>
              <w:rPr>
                <w:sz w:val="24"/>
                <w:szCs w:val="24"/>
              </w:rPr>
            </w:pPr>
            <w:r>
              <w:rPr>
                <w:sz w:val="24"/>
                <w:szCs w:val="24"/>
              </w:rPr>
              <w:t xml:space="preserve">Котельная, </w:t>
            </w:r>
            <w:r>
              <w:rPr>
                <w:rFonts w:eastAsia="Times New Roman"/>
                <w:sz w:val="24"/>
                <w:szCs w:val="24"/>
                <w:shd w:fill="auto" w:val="clear"/>
                <w:lang w:eastAsia="ru-RU"/>
              </w:rPr>
              <w:t>пер. Школьный 1а</w:t>
            </w:r>
          </w:p>
        </w:tc>
        <w:tc>
          <w:tcPr>
            <w:tcW w:w="1731" w:type="dxa"/>
            <w:tcBorders>
              <w:left w:val="single" w:sz="4" w:space="0" w:color="000000"/>
              <w:bottom w:val="single" w:sz="4" w:space="0" w:color="000000"/>
            </w:tcBorders>
          </w:tcPr>
          <w:p>
            <w:pPr>
              <w:pStyle w:val="Normal"/>
              <w:widowControl w:val="false"/>
              <w:snapToGrid w:val="false"/>
              <w:jc w:val="center"/>
              <w:rPr>
                <w:sz w:val="24"/>
                <w:szCs w:val="24"/>
              </w:rPr>
            </w:pPr>
            <w:r>
              <w:rPr>
                <w:sz w:val="24"/>
                <w:szCs w:val="24"/>
              </w:rPr>
            </w:r>
          </w:p>
        </w:tc>
        <w:tc>
          <w:tcPr>
            <w:tcW w:w="3570" w:type="dxa"/>
            <w:tcBorders>
              <w:left w:val="single" w:sz="4" w:space="0" w:color="000000"/>
              <w:bottom w:val="single" w:sz="4" w:space="0" w:color="000000"/>
              <w:right w:val="single" w:sz="4" w:space="0" w:color="000000"/>
            </w:tcBorders>
          </w:tcPr>
          <w:p>
            <w:pPr>
              <w:pStyle w:val="Normal"/>
              <w:widowControl w:val="false"/>
              <w:snapToGrid w:val="false"/>
              <w:jc w:val="both"/>
              <w:rPr>
                <w:sz w:val="24"/>
                <w:szCs w:val="24"/>
              </w:rPr>
            </w:pPr>
            <w:r>
              <w:rPr>
                <w:sz w:val="24"/>
                <w:szCs w:val="24"/>
              </w:rPr>
            </w:r>
          </w:p>
        </w:tc>
      </w:tr>
      <w:tr>
        <w:trPr/>
        <w:tc>
          <w:tcPr>
            <w:tcW w:w="1083" w:type="dxa"/>
            <w:tcBorders>
              <w:top w:val="single" w:sz="4" w:space="0" w:color="000000"/>
              <w:left w:val="single" w:sz="4" w:space="0" w:color="000000"/>
              <w:bottom w:val="single" w:sz="4" w:space="0" w:color="000000"/>
            </w:tcBorders>
          </w:tcPr>
          <w:p>
            <w:pPr>
              <w:pStyle w:val="Normal"/>
              <w:widowControl w:val="false"/>
              <w:ind w:hanging="0"/>
              <w:jc w:val="both"/>
              <w:rPr>
                <w:sz w:val="24"/>
                <w:szCs w:val="24"/>
              </w:rPr>
            </w:pPr>
            <w:r>
              <w:rPr>
                <w:sz w:val="24"/>
                <w:szCs w:val="24"/>
              </w:rPr>
              <w:t>1.1</w:t>
            </w:r>
          </w:p>
        </w:tc>
        <w:tc>
          <w:tcPr>
            <w:tcW w:w="3420" w:type="dxa"/>
            <w:tcBorders>
              <w:top w:val="single" w:sz="4" w:space="0" w:color="000000"/>
              <w:left w:val="single" w:sz="4" w:space="0" w:color="000000"/>
              <w:bottom w:val="single" w:sz="4" w:space="0" w:color="000000"/>
            </w:tcBorders>
          </w:tcPr>
          <w:p>
            <w:pPr>
              <w:pStyle w:val="Normal"/>
              <w:widowControl w:val="false"/>
              <w:jc w:val="both"/>
              <w:rPr>
                <w:sz w:val="24"/>
                <w:szCs w:val="24"/>
              </w:rPr>
            </w:pPr>
            <w:r>
              <w:rPr>
                <w:sz w:val="24"/>
                <w:szCs w:val="24"/>
              </w:rPr>
              <w:t>Капитальный ремонт ветхих участков тепловой сети</w:t>
            </w:r>
          </w:p>
        </w:tc>
        <w:tc>
          <w:tcPr>
            <w:tcW w:w="1731" w:type="dxa"/>
            <w:tcBorders>
              <w:top w:val="single" w:sz="4" w:space="0" w:color="000000"/>
              <w:left w:val="single" w:sz="4" w:space="0" w:color="000000"/>
              <w:bottom w:val="single" w:sz="4" w:space="0" w:color="000000"/>
            </w:tcBorders>
          </w:tcPr>
          <w:p>
            <w:pPr>
              <w:pStyle w:val="Normal"/>
              <w:widowControl w:val="false"/>
              <w:jc w:val="center"/>
              <w:rPr>
                <w:sz w:val="24"/>
                <w:szCs w:val="24"/>
              </w:rPr>
            </w:pPr>
            <w:r>
              <w:rPr>
                <w:rFonts w:eastAsia="Times New Roman" w:cs="Times New Roman"/>
                <w:color w:val="auto"/>
                <w:kern w:val="0"/>
                <w:sz w:val="24"/>
                <w:szCs w:val="24"/>
                <w:lang w:val="ru-RU" w:eastAsia="zh-CN" w:bidi="ar-SA"/>
              </w:rPr>
              <w:t xml:space="preserve">1182 </w:t>
            </w:r>
            <w:r>
              <w:rPr>
                <w:sz w:val="24"/>
                <w:szCs w:val="24"/>
              </w:rPr>
              <w:t>м</w:t>
            </w:r>
          </w:p>
        </w:tc>
        <w:tc>
          <w:tcPr>
            <w:tcW w:w="357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rPr>
            </w:pPr>
            <w:r>
              <w:rPr>
                <w:sz w:val="24"/>
                <w:szCs w:val="24"/>
              </w:rPr>
              <w:t>Обеспечение заданного гидравлического режима, требуемой надежности теплоснабжения потребителей, снижение уровня износа объектов,  повышение качества и надежности коммунальных услуг, снижение тепловых потерь* .</w:t>
            </w:r>
          </w:p>
        </w:tc>
      </w:tr>
    </w:tbl>
    <w:p>
      <w:pPr>
        <w:pStyle w:val="Normal"/>
        <w:ind w:hanging="0"/>
        <w:jc w:val="both"/>
        <w:rPr>
          <w:rFonts w:eastAsia="Times New Roman"/>
          <w:b w:val="false"/>
          <w:b w:val="false"/>
          <w:bCs w:val="false"/>
          <w:sz w:val="24"/>
          <w:szCs w:val="24"/>
          <w:lang w:eastAsia="ru-RU"/>
        </w:rPr>
      </w:pPr>
      <w:r>
        <w:rPr>
          <w:rFonts w:eastAsia="Times New Roman"/>
          <w:b w:val="false"/>
          <w:bCs w:val="false"/>
          <w:sz w:val="24"/>
          <w:szCs w:val="24"/>
          <w:lang w:eastAsia="ru-RU"/>
        </w:rPr>
        <w:t>* мероприятия будут выполнены при наличии финансирования.</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7. Перспективные топливные балансы.</w:t>
      </w:r>
    </w:p>
    <w:p>
      <w:pPr>
        <w:pStyle w:val="Normal"/>
        <w:ind w:hanging="0"/>
        <w:jc w:val="both"/>
        <w:rPr>
          <w:rFonts w:eastAsia="Times New Roman"/>
          <w:sz w:val="24"/>
          <w:szCs w:val="24"/>
          <w:lang w:eastAsia="ru-RU"/>
        </w:rPr>
      </w:pPr>
      <w:r>
        <w:rPr>
          <w:rFonts w:eastAsia="Times New Roman"/>
          <w:sz w:val="24"/>
          <w:szCs w:val="24"/>
          <w:lang w:eastAsia="ru-RU"/>
        </w:rPr>
        <w:t>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 на каждом этапе планируемого периода.</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sz w:val="24"/>
          <w:szCs w:val="24"/>
          <w:lang w:eastAsia="ru-RU"/>
        </w:rPr>
      </w:pPr>
      <w:r>
        <w:rPr>
          <w:rFonts w:eastAsia="Times New Roman"/>
          <w:sz w:val="24"/>
          <w:szCs w:val="24"/>
          <w:lang w:eastAsia="ru-RU"/>
        </w:rPr>
        <w:t>Существующие и 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w:t>
      </w:r>
    </w:p>
    <w:p>
      <w:pPr>
        <w:pStyle w:val="Normal"/>
        <w:ind w:hanging="0"/>
        <w:jc w:val="right"/>
        <w:rPr>
          <w:rFonts w:eastAsia="Times New Roman"/>
          <w:sz w:val="24"/>
          <w:szCs w:val="24"/>
          <w:lang w:eastAsia="ru-RU"/>
        </w:rPr>
      </w:pPr>
      <w:r>
        <w:rPr>
          <w:rFonts w:eastAsia="Times New Roman"/>
          <w:sz w:val="24"/>
          <w:szCs w:val="24"/>
          <w:lang w:eastAsia="ru-RU"/>
        </w:rPr>
        <w:t>Таблица 2</w:t>
      </w:r>
      <w:r>
        <w:rPr>
          <w:rFonts w:eastAsia="Times New Roman" w:cs="Times New Roman"/>
          <w:color w:val="00000A"/>
          <w:kern w:val="0"/>
          <w:sz w:val="24"/>
          <w:szCs w:val="24"/>
          <w:lang w:val="ru-RU" w:eastAsia="ru-RU" w:bidi="ar-SA"/>
        </w:rPr>
        <w:t>4</w:t>
      </w:r>
    </w:p>
    <w:tbl>
      <w:tblPr>
        <w:tblpPr w:bottomFromText="0" w:horzAnchor="text" w:leftFromText="180" w:rightFromText="180" w:tblpX="0" w:tblpY="1" w:topFromText="0" w:vertAnchor="text"/>
        <w:tblW w:w="9962" w:type="dxa"/>
        <w:jc w:val="left"/>
        <w:tblInd w:w="93" w:type="dxa"/>
        <w:tblLayout w:type="fixed"/>
        <w:tblCellMar>
          <w:top w:w="0" w:type="dxa"/>
          <w:left w:w="93" w:type="dxa"/>
          <w:bottom w:w="0" w:type="dxa"/>
          <w:right w:w="108" w:type="dxa"/>
        </w:tblCellMar>
        <w:tblLook w:firstRow="0" w:noVBand="0" w:lastRow="0" w:firstColumn="0" w:lastColumn="0" w:noHBand="0" w:val="0000"/>
      </w:tblPr>
      <w:tblGrid>
        <w:gridCol w:w="2364"/>
        <w:gridCol w:w="1116"/>
        <w:gridCol w:w="1072"/>
        <w:gridCol w:w="990"/>
        <w:gridCol w:w="1536"/>
        <w:gridCol w:w="1300"/>
        <w:gridCol w:w="1583"/>
      </w:tblGrid>
      <w:tr>
        <w:trPr>
          <w:trHeight w:val="108" w:hRule="atLeast"/>
        </w:trPr>
        <w:tc>
          <w:tcPr>
            <w:tcW w:w="2364" w:type="dxa"/>
            <w:vMerge w:val="restart"/>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Наименование котельной, адрес</w:t>
            </w:r>
          </w:p>
        </w:tc>
        <w:tc>
          <w:tcPr>
            <w:tcW w:w="4714" w:type="dxa"/>
            <w:gridSpan w:val="4"/>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Существующий баланс основного топлива (уголь)</w:t>
            </w:r>
          </w:p>
        </w:tc>
        <w:tc>
          <w:tcPr>
            <w:tcW w:w="1300" w:type="dxa"/>
            <w:vMerge w:val="restart"/>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Резервный вид топлива</w:t>
            </w:r>
          </w:p>
        </w:tc>
        <w:tc>
          <w:tcPr>
            <w:tcW w:w="1583" w:type="dxa"/>
            <w:vMerge w:val="restart"/>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Аварийный вид топлива</w:t>
            </w:r>
          </w:p>
        </w:tc>
      </w:tr>
      <w:tr>
        <w:trPr>
          <w:trHeight w:val="108" w:hRule="atLeast"/>
        </w:trPr>
        <w:tc>
          <w:tcPr>
            <w:tcW w:w="2364"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r>
          </w:p>
        </w:tc>
        <w:tc>
          <w:tcPr>
            <w:tcW w:w="111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vertAlign w:val="superscript"/>
                <w:lang w:eastAsia="ru-RU"/>
              </w:rPr>
            </w:pPr>
            <w:r>
              <w:rPr>
                <w:rFonts w:eastAsia="Times New Roman"/>
                <w:sz w:val="24"/>
                <w:szCs w:val="24"/>
                <w:lang w:eastAsia="ru-RU"/>
              </w:rPr>
              <w:t>Годовой расход, тыс. тонн</w:t>
            </w:r>
          </w:p>
        </w:tc>
        <w:tc>
          <w:tcPr>
            <w:tcW w:w="107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Зимний период,  тыс. тонн</w:t>
            </w:r>
          </w:p>
        </w:tc>
        <w:tc>
          <w:tcPr>
            <w:tcW w:w="99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Летний период,  тыс. тонн</w:t>
            </w:r>
          </w:p>
        </w:tc>
        <w:tc>
          <w:tcPr>
            <w:tcW w:w="153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Переходный период,  тыс. тонн</w:t>
            </w:r>
          </w:p>
        </w:tc>
        <w:tc>
          <w:tcPr>
            <w:tcW w:w="1300"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r>
          </w:p>
        </w:tc>
        <w:tc>
          <w:tcPr>
            <w:tcW w:w="1583" w:type="dxa"/>
            <w:vMerge w:val="continue"/>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r>
          </w:p>
        </w:tc>
      </w:tr>
      <w:tr>
        <w:trPr>
          <w:trHeight w:val="108" w:hRule="atLeast"/>
        </w:trPr>
        <w:tc>
          <w:tcPr>
            <w:tcW w:w="236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b/>
                <w:b/>
                <w:sz w:val="24"/>
                <w:szCs w:val="24"/>
                <w:lang w:eastAsia="ru-RU"/>
              </w:rPr>
            </w:pPr>
            <w:r>
              <w:rPr>
                <w:rFonts w:eastAsia="Times New Roman"/>
                <w:sz w:val="24"/>
                <w:szCs w:val="24"/>
                <w:lang w:eastAsia="ru-RU"/>
              </w:rPr>
              <w:t>Котельная , пер. Школьный 1а</w:t>
            </w:r>
          </w:p>
        </w:tc>
        <w:tc>
          <w:tcPr>
            <w:tcW w:w="111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cs="Times New Roman"/>
                <w:color w:val="00000A"/>
                <w:kern w:val="0"/>
                <w:sz w:val="22"/>
                <w:szCs w:val="22"/>
                <w:shd w:fill="auto" w:val="clear"/>
                <w:lang w:val="ru-RU" w:eastAsia="ru-RU" w:bidi="ar-SA"/>
              </w:rPr>
            </w:pPr>
            <w:r>
              <w:rPr>
                <w:rFonts w:eastAsia="Times New Roman" w:cs="Times New Roman"/>
                <w:color w:val="00000A"/>
                <w:kern w:val="0"/>
                <w:sz w:val="22"/>
                <w:szCs w:val="22"/>
                <w:shd w:fill="auto" w:val="clear"/>
                <w:lang w:val="ru-RU" w:eastAsia="ru-RU" w:bidi="ar-SA"/>
              </w:rPr>
              <w:t>628</w:t>
            </w:r>
          </w:p>
        </w:tc>
        <w:tc>
          <w:tcPr>
            <w:tcW w:w="107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cs="Times New Roman"/>
                <w:color w:val="00000A"/>
                <w:kern w:val="0"/>
                <w:sz w:val="22"/>
                <w:szCs w:val="22"/>
                <w:shd w:fill="auto" w:val="clear"/>
                <w:lang w:val="ru-RU" w:eastAsia="ru-RU" w:bidi="ar-SA"/>
              </w:rPr>
            </w:pPr>
            <w:r>
              <w:rPr>
                <w:rFonts w:eastAsia="Times New Roman" w:cs="Times New Roman"/>
                <w:color w:val="00000A"/>
                <w:kern w:val="0"/>
                <w:sz w:val="22"/>
                <w:szCs w:val="22"/>
                <w:shd w:fill="auto" w:val="clear"/>
                <w:lang w:val="ru-RU" w:eastAsia="ru-RU" w:bidi="ar-SA"/>
              </w:rPr>
              <w:t>628</w:t>
            </w:r>
          </w:p>
        </w:tc>
        <w:tc>
          <w:tcPr>
            <w:tcW w:w="99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2"/>
                <w:szCs w:val="22"/>
                <w:lang w:eastAsia="ru-RU"/>
              </w:rPr>
            </w:pPr>
            <w:r>
              <w:rPr>
                <w:rFonts w:eastAsia="Times New Roman"/>
                <w:sz w:val="22"/>
                <w:szCs w:val="22"/>
                <w:lang w:eastAsia="ru-RU"/>
              </w:rPr>
              <w:t>0</w:t>
            </w:r>
          </w:p>
        </w:tc>
        <w:tc>
          <w:tcPr>
            <w:tcW w:w="153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2"/>
                <w:szCs w:val="22"/>
                <w:lang w:eastAsia="ru-RU"/>
              </w:rPr>
            </w:pPr>
            <w:r>
              <w:rPr>
                <w:rFonts w:eastAsia="Times New Roman"/>
                <w:sz w:val="22"/>
                <w:szCs w:val="22"/>
                <w:lang w:eastAsia="ru-RU"/>
              </w:rPr>
              <w:t>0</w:t>
            </w:r>
          </w:p>
        </w:tc>
        <w:tc>
          <w:tcPr>
            <w:tcW w:w="13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2"/>
                <w:szCs w:val="22"/>
                <w:lang w:eastAsia="ru-RU"/>
              </w:rPr>
            </w:pPr>
            <w:r>
              <w:rPr>
                <w:rFonts w:eastAsia="Times New Roman"/>
                <w:sz w:val="22"/>
                <w:szCs w:val="22"/>
                <w:lang w:eastAsia="ru-RU"/>
              </w:rPr>
              <w:t>отсутствует</w:t>
            </w:r>
          </w:p>
        </w:tc>
        <w:tc>
          <w:tcPr>
            <w:tcW w:w="15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2"/>
                <w:szCs w:val="22"/>
                <w:lang w:eastAsia="ru-RU"/>
              </w:rPr>
            </w:pPr>
            <w:r>
              <w:rPr>
                <w:rFonts w:eastAsia="Times New Roman"/>
                <w:sz w:val="22"/>
                <w:szCs w:val="22"/>
                <w:lang w:eastAsia="ru-RU"/>
              </w:rPr>
              <w:t>Не предусмотрен</w:t>
            </w:r>
          </w:p>
        </w:tc>
      </w:tr>
    </w:tbl>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8. Решение об определении единой теплоснабжающей организации.</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cs="Times New Roman"/>
          <w:color w:val="auto"/>
          <w:sz w:val="26"/>
          <w:szCs w:val="26"/>
          <w:lang w:val="ru-RU" w:eastAsia="zh-CN" w:bidi="ar-SA"/>
        </w:rPr>
        <w:t>На территории муниципального образования</w:t>
      </w:r>
      <w:r>
        <w:rPr>
          <w:rFonts w:eastAsia="Times New Roman"/>
          <w:sz w:val="26"/>
          <w:szCs w:val="26"/>
          <w:lang w:eastAsia="ru-RU"/>
        </w:rPr>
        <w:t xml:space="preserve"> </w:t>
      </w:r>
      <w:r>
        <w:rPr>
          <w:rFonts w:eastAsia="Times New Roman" w:cs="Times New Roman"/>
          <w:color w:val="auto"/>
          <w:kern w:val="0"/>
          <w:sz w:val="26"/>
          <w:szCs w:val="26"/>
          <w:lang w:val="ru-RU" w:eastAsia="zh-CN" w:bidi="ar-SA"/>
        </w:rPr>
        <w:t>Доможаковски</w:t>
      </w:r>
      <w:r>
        <w:rPr>
          <w:rFonts w:eastAsia="Times New Roman" w:cs="Times New Roman"/>
          <w:color w:val="auto"/>
          <w:sz w:val="26"/>
          <w:szCs w:val="26"/>
          <w:lang w:val="ru-RU" w:eastAsia="zh-CN" w:bidi="ar-SA"/>
        </w:rPr>
        <w:t>й</w:t>
      </w:r>
      <w:r>
        <w:rPr>
          <w:rFonts w:eastAsia="Times New Roman"/>
          <w:sz w:val="26"/>
          <w:szCs w:val="26"/>
          <w:lang w:eastAsia="ru-RU"/>
        </w:rPr>
        <w:t xml:space="preserve"> сельсовет </w:t>
      </w:r>
      <w:r>
        <w:rPr>
          <w:rFonts w:eastAsia="Times New Roman" w:cs="Times New Roman"/>
          <w:color w:val="auto"/>
          <w:sz w:val="26"/>
          <w:szCs w:val="26"/>
          <w:lang w:val="ru-RU" w:eastAsia="zh-CN" w:bidi="ar-SA"/>
        </w:rPr>
        <w:t>единой теплоснабжающей организацией</w:t>
      </w:r>
      <w:r>
        <w:rPr>
          <w:rFonts w:eastAsia="Times New Roman"/>
          <w:sz w:val="26"/>
          <w:szCs w:val="26"/>
          <w:lang w:eastAsia="ru-RU"/>
        </w:rPr>
        <w:t xml:space="preserve"> </w:t>
      </w:r>
      <w:r>
        <w:rPr>
          <w:rFonts w:eastAsia="Times New Roman" w:cs="Times New Roman"/>
          <w:color w:val="auto"/>
          <w:sz w:val="26"/>
          <w:szCs w:val="26"/>
          <w:lang w:val="ru-RU" w:eastAsia="zh-CN" w:bidi="ar-SA"/>
        </w:rPr>
        <w:t xml:space="preserve">определено МКП «ЖКХ Усть-Абаканского района». Зоной деятельности ЕТО является централизованная система теплоснабжения в границах населенного пункта </w:t>
      </w:r>
      <w:r>
        <w:rPr>
          <w:rFonts w:eastAsia="Times New Roman" w:cs="Times New Roman"/>
          <w:color w:val="auto"/>
          <w:kern w:val="0"/>
          <w:sz w:val="26"/>
          <w:szCs w:val="26"/>
          <w:lang w:val="ru-RU" w:eastAsia="zh-CN" w:bidi="ar-SA"/>
        </w:rPr>
        <w:t>а.Доможаков</w:t>
      </w:r>
      <w:r>
        <w:rPr>
          <w:rFonts w:eastAsia="Times New Roman"/>
          <w:sz w:val="24"/>
          <w:szCs w:val="24"/>
          <w:lang w:eastAsia="ru-RU"/>
        </w:rPr>
        <w:t>.</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9. Решения о распределении тепловой нагрузки между источниками тепловой энергии.</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widowControl/>
        <w:suppressAutoHyphens w:val="true"/>
        <w:bidi w:val="0"/>
        <w:spacing w:before="0" w:after="0"/>
        <w:ind w:left="0" w:right="0" w:firstLine="850"/>
        <w:jc w:val="both"/>
        <w:rPr>
          <w:rFonts w:eastAsia="Times New Roman"/>
          <w:sz w:val="24"/>
          <w:szCs w:val="24"/>
          <w:lang w:eastAsia="ru-RU"/>
        </w:rPr>
      </w:pPr>
      <w:r>
        <w:rPr>
          <w:rFonts w:eastAsia="Times New Roman"/>
          <w:sz w:val="24"/>
          <w:szCs w:val="24"/>
          <w:lang w:eastAsia="ru-RU"/>
        </w:rPr>
        <w:t>Решения о загрузке источников тепловой энергии, распределении (перераспределении) тепловой нагрузки потребителей тепловой энергии между источниками тепловой энергии, поставляющими тепловую энергию в данной системе, будут иметь следующий вид:</w:t>
      </w:r>
    </w:p>
    <w:p>
      <w:pPr>
        <w:pStyle w:val="Normal"/>
        <w:ind w:hanging="0"/>
        <w:jc w:val="right"/>
        <w:rPr>
          <w:rFonts w:eastAsia="Times New Roman"/>
          <w:sz w:val="24"/>
          <w:szCs w:val="24"/>
          <w:lang w:eastAsia="ru-RU"/>
        </w:rPr>
      </w:pPr>
      <w:r>
        <w:rPr>
          <w:rFonts w:eastAsia="Times New Roman"/>
          <w:sz w:val="24"/>
          <w:szCs w:val="24"/>
          <w:lang w:eastAsia="ru-RU"/>
        </w:rPr>
        <w:t>Таблица 2</w:t>
      </w:r>
      <w:r>
        <w:rPr>
          <w:rFonts w:eastAsia="Times New Roman" w:cs="Times New Roman"/>
          <w:color w:val="00000A"/>
          <w:kern w:val="0"/>
          <w:sz w:val="24"/>
          <w:szCs w:val="24"/>
          <w:lang w:val="ru-RU" w:eastAsia="ru-RU" w:bidi="ar-SA"/>
        </w:rPr>
        <w:t>5</w:t>
      </w:r>
    </w:p>
    <w:tbl>
      <w:tblPr>
        <w:tblW w:w="10022"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50"/>
        <w:gridCol w:w="3571"/>
        <w:gridCol w:w="2268"/>
        <w:gridCol w:w="3532"/>
      </w:tblGrid>
      <w:tr>
        <w:trPr/>
        <w:tc>
          <w:tcPr>
            <w:tcW w:w="65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 xml:space="preserve">№ </w:t>
            </w:r>
            <w:r>
              <w:rPr>
                <w:rFonts w:eastAsia="Times New Roman"/>
                <w:sz w:val="24"/>
                <w:szCs w:val="24"/>
                <w:lang w:eastAsia="ru-RU"/>
              </w:rPr>
              <w:t>п/п</w:t>
            </w:r>
          </w:p>
        </w:tc>
        <w:tc>
          <w:tcPr>
            <w:tcW w:w="357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Наименование котельной</w:t>
            </w:r>
          </w:p>
        </w:tc>
        <w:tc>
          <w:tcPr>
            <w:tcW w:w="226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Установленная мощность, Гкал/час</w:t>
            </w:r>
          </w:p>
        </w:tc>
        <w:tc>
          <w:tcPr>
            <w:tcW w:w="353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Подключенная тепловая нагрузка, Гкал/час</w:t>
            </w:r>
          </w:p>
        </w:tc>
      </w:tr>
      <w:tr>
        <w:trPr/>
        <w:tc>
          <w:tcPr>
            <w:tcW w:w="65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1.</w:t>
            </w:r>
          </w:p>
        </w:tc>
        <w:tc>
          <w:tcPr>
            <w:tcW w:w="357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rPr>
                <w:rFonts w:eastAsia="Times New Roman"/>
                <w:sz w:val="24"/>
                <w:szCs w:val="24"/>
                <w:lang w:eastAsia="ru-RU"/>
              </w:rPr>
            </w:pPr>
            <w:r>
              <w:rPr>
                <w:rFonts w:eastAsia="Times New Roman"/>
                <w:sz w:val="24"/>
                <w:szCs w:val="24"/>
                <w:lang w:eastAsia="ru-RU"/>
              </w:rPr>
              <w:t>Котельная</w:t>
            </w:r>
          </w:p>
        </w:tc>
        <w:tc>
          <w:tcPr>
            <w:tcW w:w="226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ascii="Times New Roman" w:hAnsi="Times New Roman" w:eastAsia="Times New Roman" w:cs="Times New Roman"/>
                <w:color w:val="00000A"/>
                <w:kern w:val="0"/>
                <w:sz w:val="24"/>
                <w:szCs w:val="24"/>
                <w:lang w:val="ru-RU" w:eastAsia="ru-RU" w:bidi="ar-SA"/>
              </w:rPr>
            </w:pPr>
            <w:r>
              <w:rPr>
                <w:rFonts w:eastAsia="Times New Roman" w:cs="Times New Roman"/>
                <w:color w:val="00000A"/>
                <w:kern w:val="0"/>
                <w:sz w:val="24"/>
                <w:szCs w:val="24"/>
                <w:lang w:val="ru-RU" w:eastAsia="ru-RU" w:bidi="ar-SA"/>
              </w:rPr>
              <w:t>3,0</w:t>
            </w:r>
          </w:p>
        </w:tc>
        <w:tc>
          <w:tcPr>
            <w:tcW w:w="353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0,34</w:t>
            </w:r>
            <w:r>
              <w:rPr>
                <w:rFonts w:eastAsia="Times New Roman" w:cs="Times New Roman"/>
                <w:color w:val="00000A"/>
                <w:kern w:val="0"/>
                <w:sz w:val="24"/>
                <w:szCs w:val="24"/>
                <w:lang w:val="ru-RU" w:eastAsia="ru-RU" w:bidi="ar-SA"/>
              </w:rPr>
              <w:t>5</w:t>
            </w:r>
          </w:p>
        </w:tc>
      </w:tr>
    </w:tbl>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both"/>
        <w:rPr>
          <w:rFonts w:eastAsia="Times New Roman"/>
          <w:b/>
          <w:b/>
          <w:sz w:val="24"/>
          <w:szCs w:val="24"/>
          <w:lang w:eastAsia="ru-RU"/>
        </w:rPr>
      </w:pPr>
      <w:r>
        <w:rPr>
          <w:rFonts w:eastAsia="Times New Roman"/>
          <w:b/>
          <w:sz w:val="24"/>
          <w:szCs w:val="24"/>
          <w:lang w:eastAsia="ru-RU"/>
        </w:rPr>
        <w:t>Раздел 10. Перечень бесхозяйных тепловых сетей и определение организации, уполномоченной на их эксплуатацию.</w:t>
      </w:r>
    </w:p>
    <w:p>
      <w:pPr>
        <w:pStyle w:val="Normal"/>
        <w:ind w:hanging="0"/>
        <w:jc w:val="both"/>
        <w:rPr>
          <w:rFonts w:eastAsia="Times New Roman"/>
          <w:b/>
          <w:b/>
          <w:sz w:val="24"/>
          <w:szCs w:val="24"/>
          <w:lang w:eastAsia="ru-RU"/>
        </w:rPr>
      </w:pPr>
      <w:r>
        <w:rPr>
          <w:rFonts w:eastAsia="Times New Roman"/>
          <w:b/>
          <w:sz w:val="24"/>
          <w:szCs w:val="24"/>
          <w:lang w:eastAsia="ru-RU"/>
        </w:rPr>
      </w:r>
    </w:p>
    <w:p>
      <w:pPr>
        <w:pStyle w:val="Normal"/>
        <w:ind w:hanging="0"/>
        <w:jc w:val="center"/>
        <w:rPr/>
      </w:pPr>
      <w:r>
        <w:rPr>
          <w:rFonts w:eastAsia="Times New Roman"/>
          <w:sz w:val="24"/>
          <w:szCs w:val="24"/>
          <w:lang w:eastAsia="ru-RU"/>
        </w:rPr>
        <w:t xml:space="preserve">Характеристика бесхозяйных тепловых сетей </w:t>
      </w:r>
    </w:p>
    <w:p>
      <w:pPr>
        <w:pStyle w:val="Normal"/>
        <w:ind w:hanging="0"/>
        <w:jc w:val="right"/>
        <w:rPr>
          <w:rFonts w:eastAsia="Times New Roman"/>
          <w:sz w:val="24"/>
          <w:szCs w:val="24"/>
          <w:lang w:eastAsia="ru-RU"/>
        </w:rPr>
      </w:pPr>
      <w:r>
        <w:rPr>
          <w:rFonts w:eastAsia="Times New Roman"/>
          <w:sz w:val="24"/>
          <w:szCs w:val="24"/>
          <w:lang w:eastAsia="ru-RU"/>
        </w:rPr>
        <w:t>Таблица  2</w:t>
      </w:r>
      <w:r>
        <w:rPr>
          <w:rFonts w:eastAsia="Times New Roman" w:cs="Times New Roman"/>
          <w:color w:val="00000A"/>
          <w:kern w:val="0"/>
          <w:sz w:val="24"/>
          <w:szCs w:val="24"/>
          <w:lang w:val="ru-RU" w:eastAsia="ru-RU" w:bidi="ar-SA"/>
        </w:rPr>
        <w:t>6</w:t>
      </w:r>
    </w:p>
    <w:tbl>
      <w:tblPr>
        <w:tblW w:w="9571"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2392"/>
        <w:gridCol w:w="2395"/>
        <w:gridCol w:w="2396"/>
        <w:gridCol w:w="2387"/>
      </w:tblGrid>
      <w:tr>
        <w:trPr/>
        <w:tc>
          <w:tcPr>
            <w:tcW w:w="239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Наименование объекта</w:t>
            </w:r>
          </w:p>
        </w:tc>
        <w:tc>
          <w:tcPr>
            <w:tcW w:w="239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Адрес объекта</w:t>
            </w:r>
          </w:p>
        </w:tc>
        <w:tc>
          <w:tcPr>
            <w:tcW w:w="239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 xml:space="preserve">№ </w:t>
            </w:r>
            <w:r>
              <w:rPr>
                <w:rFonts w:eastAsia="Times New Roman"/>
                <w:sz w:val="24"/>
                <w:szCs w:val="24"/>
                <w:lang w:eastAsia="ru-RU"/>
              </w:rPr>
              <w:t>записи в Едином гос. реестре прав на недвижимое имущество и сделок с ним, дата принятия на учет</w:t>
            </w:r>
          </w:p>
        </w:tc>
        <w:tc>
          <w:tcPr>
            <w:tcW w:w="23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Кадастровый № земельного участка, в пределах которого расположен объект недвижимого имущества</w:t>
            </w:r>
          </w:p>
        </w:tc>
      </w:tr>
      <w:tr>
        <w:trPr/>
        <w:tc>
          <w:tcPr>
            <w:tcW w:w="239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both"/>
              <w:rPr>
                <w:rFonts w:eastAsia="Times New Roman"/>
                <w:sz w:val="24"/>
                <w:szCs w:val="24"/>
                <w:lang w:eastAsia="ru-RU"/>
              </w:rPr>
            </w:pPr>
            <w:r>
              <w:rPr>
                <w:rFonts w:eastAsia="Times New Roman"/>
                <w:sz w:val="24"/>
                <w:szCs w:val="24"/>
                <w:lang w:eastAsia="ru-RU"/>
              </w:rPr>
              <w:t>Тепловые сети</w:t>
            </w:r>
          </w:p>
        </w:tc>
        <w:tc>
          <w:tcPr>
            <w:tcW w:w="239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w:t>
            </w:r>
          </w:p>
        </w:tc>
        <w:tc>
          <w:tcPr>
            <w:tcW w:w="239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w:t>
            </w:r>
          </w:p>
        </w:tc>
        <w:tc>
          <w:tcPr>
            <w:tcW w:w="23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ind w:hanging="0"/>
              <w:jc w:val="center"/>
              <w:rPr>
                <w:rFonts w:eastAsia="Times New Roman"/>
                <w:sz w:val="24"/>
                <w:szCs w:val="24"/>
                <w:lang w:eastAsia="ru-RU"/>
              </w:rPr>
            </w:pPr>
            <w:r>
              <w:rPr>
                <w:rFonts w:eastAsia="Times New Roman"/>
                <w:sz w:val="24"/>
                <w:szCs w:val="24"/>
                <w:lang w:eastAsia="ru-RU"/>
              </w:rPr>
              <w:t>-</w:t>
            </w:r>
          </w:p>
        </w:tc>
      </w:tr>
    </w:tbl>
    <w:p>
      <w:pPr>
        <w:pStyle w:val="Normal"/>
        <w:rPr/>
      </w:pPr>
      <w:r>
        <w:rPr/>
        <w:t>* бесхозяйных тепловых сетей не выявлено</w:t>
      </w:r>
    </w:p>
    <w:p>
      <w:pPr>
        <w:pStyle w:val="Normal"/>
        <w:rPr>
          <w:sz w:val="26"/>
          <w:szCs w:val="26"/>
        </w:rPr>
      </w:pPr>
      <w:r>
        <w:rPr>
          <w:sz w:val="26"/>
          <w:szCs w:val="26"/>
        </w:rPr>
      </w:r>
    </w:p>
    <w:p>
      <w:pPr>
        <w:pStyle w:val="Normal"/>
        <w:rPr>
          <w:sz w:val="26"/>
          <w:szCs w:val="26"/>
        </w:rPr>
      </w:pPr>
      <w:r>
        <w:rPr>
          <w:sz w:val="26"/>
          <w:szCs w:val="26"/>
        </w:rPr>
      </w:r>
    </w:p>
    <w:p>
      <w:pPr>
        <w:pStyle w:val="11"/>
        <w:ind w:hanging="0"/>
        <w:jc w:val="both"/>
        <w:rPr/>
      </w:pPr>
      <w:r>
        <w:rPr>
          <w:sz w:val="24"/>
          <w:szCs w:val="24"/>
        </w:rPr>
        <w:t xml:space="preserve">Раздел 11. </w:t>
      </w:r>
      <w:r>
        <w:rPr>
          <w:bCs/>
          <w:color w:val="000000"/>
          <w:sz w:val="24"/>
          <w:szCs w:val="24"/>
          <w:lang w:eastAsia="zh-CN"/>
        </w:rPr>
        <w:t>Оценка надежности системы теплоснабжения Доможаковского сельсовета</w:t>
      </w:r>
    </w:p>
    <w:p>
      <w:pPr>
        <w:pStyle w:val="Normal"/>
        <w:ind w:left="851" w:hanging="0"/>
        <w:jc w:val="center"/>
        <w:rPr/>
      </w:pPr>
      <w:r>
        <w:rPr/>
      </w:r>
    </w:p>
    <w:p>
      <w:pPr>
        <w:pStyle w:val="Normal"/>
        <w:ind w:left="851" w:hanging="0"/>
        <w:jc w:val="both"/>
        <w:rPr>
          <w:rFonts w:eastAsia="Times New Roman"/>
          <w:color w:val="auto"/>
          <w:sz w:val="24"/>
          <w:szCs w:val="24"/>
          <w:lang w:eastAsia="zh-CN"/>
        </w:rPr>
      </w:pPr>
      <w:r>
        <w:rPr>
          <w:rFonts w:eastAsia="Times New Roman"/>
          <w:color w:val="auto"/>
          <w:sz w:val="24"/>
          <w:szCs w:val="24"/>
          <w:lang w:eastAsia="zh-CN"/>
        </w:rPr>
        <w:t>Надежность теплоснабжения обеспечивается надежной работой всех</w:t>
      </w:r>
    </w:p>
    <w:p>
      <w:pPr>
        <w:pStyle w:val="Normal"/>
        <w:ind w:hanging="0"/>
        <w:jc w:val="both"/>
        <w:rPr>
          <w:rFonts w:eastAsia="Times New Roman"/>
          <w:color w:val="auto"/>
          <w:sz w:val="24"/>
          <w:szCs w:val="24"/>
          <w:lang w:eastAsia="zh-CN"/>
        </w:rPr>
      </w:pPr>
      <w:r>
        <w:rPr>
          <w:rFonts w:eastAsia="Times New Roman"/>
          <w:color w:val="auto"/>
          <w:sz w:val="24"/>
          <w:szCs w:val="24"/>
          <w:lang w:eastAsia="zh-CN"/>
        </w:rPr>
        <w:t>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pPr>
        <w:pStyle w:val="Normal"/>
        <w:ind w:left="851" w:hanging="0"/>
        <w:jc w:val="both"/>
        <w:rPr>
          <w:rFonts w:eastAsia="Times New Roman"/>
          <w:color w:val="auto"/>
          <w:sz w:val="24"/>
          <w:szCs w:val="24"/>
          <w:lang w:eastAsia="zh-CN"/>
        </w:rPr>
      </w:pPr>
      <w:r>
        <w:rPr>
          <w:rFonts w:eastAsia="Times New Roman"/>
          <w:color w:val="auto"/>
          <w:sz w:val="24"/>
          <w:szCs w:val="24"/>
          <w:lang w:eastAsia="zh-CN"/>
        </w:rPr>
        <w:t xml:space="preserve">Для оценки надежности систем теплоснабжения используются </w:t>
      </w:r>
    </w:p>
    <w:p>
      <w:pPr>
        <w:pStyle w:val="Normal"/>
        <w:ind w:hanging="0"/>
        <w:jc w:val="both"/>
        <w:rPr>
          <w:rFonts w:eastAsia="Times New Roman"/>
          <w:color w:val="auto"/>
          <w:sz w:val="24"/>
          <w:szCs w:val="24"/>
          <w:lang w:eastAsia="zh-CN"/>
        </w:rPr>
      </w:pPr>
      <w:r>
        <w:rPr>
          <w:rFonts w:eastAsia="Times New Roman"/>
          <w:color w:val="auto"/>
          <w:sz w:val="24"/>
          <w:szCs w:val="24"/>
          <w:lang w:eastAsia="zh-CN"/>
        </w:rPr>
        <w:t>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pPr>
        <w:pStyle w:val="Normal"/>
        <w:ind w:left="851" w:hanging="0"/>
        <w:rPr>
          <w:sz w:val="24"/>
          <w:szCs w:val="24"/>
        </w:rPr>
      </w:pPr>
      <w:r>
        <w:rPr>
          <w:sz w:val="24"/>
          <w:szCs w:val="24"/>
        </w:rPr>
      </w:r>
    </w:p>
    <w:p>
      <w:pPr>
        <w:pStyle w:val="Normal"/>
        <w:ind w:left="851" w:hanging="0"/>
        <w:jc w:val="center"/>
        <w:rPr>
          <w:sz w:val="24"/>
          <w:szCs w:val="24"/>
        </w:rPr>
      </w:pPr>
      <w:r>
        <w:rPr>
          <w:sz w:val="24"/>
          <w:szCs w:val="24"/>
        </w:rPr>
      </w:r>
    </w:p>
    <w:p>
      <w:pPr>
        <w:pStyle w:val="Normal"/>
        <w:ind w:left="851" w:hanging="0"/>
        <w:jc w:val="center"/>
        <w:rPr>
          <w:sz w:val="24"/>
          <w:szCs w:val="24"/>
        </w:rPr>
      </w:pPr>
      <w:r>
        <w:rPr>
          <w:rFonts w:eastAsia="Times New Roman"/>
          <w:b/>
          <w:bCs/>
          <w:color w:val="auto"/>
          <w:sz w:val="24"/>
          <w:szCs w:val="24"/>
          <w:lang w:eastAsia="zh-CN"/>
        </w:rPr>
        <w:t>Расчет критериев надежности  и бесперебойной работы системы теплоснабжения аал Доможаков</w:t>
      </w:r>
    </w:p>
    <w:p>
      <w:pPr>
        <w:pStyle w:val="Normal"/>
        <w:ind w:left="142" w:hanging="142"/>
        <w:rPr>
          <w:sz w:val="26"/>
          <w:szCs w:val="26"/>
        </w:rPr>
      </w:pPr>
      <w:r>
        <w:rPr>
          <w:sz w:val="26"/>
          <w:szCs w:val="26"/>
        </w:rPr>
      </w:r>
    </w:p>
    <w:p>
      <w:pPr>
        <w:pStyle w:val="Normal"/>
        <w:numPr>
          <w:ilvl w:val="0"/>
          <w:numId w:val="0"/>
        </w:numPr>
        <w:ind w:left="720" w:right="0" w:hanging="0"/>
        <w:rPr>
          <w:sz w:val="26"/>
          <w:szCs w:val="26"/>
        </w:rPr>
      </w:pPr>
      <w:r>
        <w:rPr>
          <w:sz w:val="26"/>
          <w:szCs w:val="26"/>
        </w:rPr>
        <w:t xml:space="preserve">              </w:t>
      </w:r>
      <w:r>
        <w:rPr>
          <w:sz w:val="24"/>
          <w:szCs w:val="24"/>
        </w:rPr>
        <w:t>Расчет показателей надежности системы теплоснабжения выполнен на основании Приказа Минрегиона России от 26.07.2013 № 310 « Об утверждении Методических указаний по анализу показателей, используемых для оценки надежности систем теплоснабжения».</w:t>
      </w:r>
    </w:p>
    <w:p>
      <w:pPr>
        <w:pStyle w:val="ListParagraph"/>
        <w:numPr>
          <w:ilvl w:val="0"/>
          <w:numId w:val="0"/>
        </w:numPr>
        <w:ind w:left="1440" w:hanging="0"/>
        <w:rPr>
          <w:rFonts w:ascii="Times New Roman" w:hAnsi="Times New Roman"/>
          <w:sz w:val="24"/>
          <w:szCs w:val="24"/>
        </w:rPr>
      </w:pPr>
      <w:r>
        <w:rPr>
          <w:sz w:val="24"/>
          <w:szCs w:val="24"/>
        </w:rPr>
      </w:r>
    </w:p>
    <w:p>
      <w:pPr>
        <w:pStyle w:val="ListParagraph"/>
        <w:numPr>
          <w:ilvl w:val="0"/>
          <w:numId w:val="0"/>
        </w:numPr>
        <w:ind w:left="1506" w:hanging="0"/>
        <w:rPr>
          <w:rFonts w:ascii="Times New Roman" w:hAnsi="Times New Roman"/>
          <w:b/>
          <w:b/>
          <w:bCs/>
          <w:sz w:val="24"/>
          <w:szCs w:val="24"/>
          <w:u w:val="single"/>
        </w:rPr>
      </w:pPr>
      <w:r>
        <w:rPr>
          <w:b/>
          <w:bCs/>
          <w:sz w:val="24"/>
          <w:szCs w:val="24"/>
          <w:u w:val="single"/>
        </w:rPr>
        <w:t>1.1. Показатель надежности электроснабжения источников тепла (Кэ),</w:t>
      </w:r>
    </w:p>
    <w:p>
      <w:pPr>
        <w:pStyle w:val="Normal"/>
        <w:numPr>
          <w:ilvl w:val="0"/>
          <w:numId w:val="0"/>
        </w:numPr>
        <w:ind w:left="786" w:hanging="0"/>
        <w:rPr>
          <w:rFonts w:ascii="Times New Roman" w:hAnsi="Times New Roman"/>
          <w:sz w:val="24"/>
          <w:szCs w:val="24"/>
        </w:rPr>
      </w:pPr>
      <w:r>
        <w:rPr>
          <w:sz w:val="24"/>
          <w:szCs w:val="24"/>
        </w:rPr>
        <w:t>характеризуется наличием или отсутствием резервного электропитания:</w:t>
      </w:r>
    </w:p>
    <w:p>
      <w:pPr>
        <w:pStyle w:val="Normal"/>
        <w:numPr>
          <w:ilvl w:val="0"/>
          <w:numId w:val="0"/>
        </w:numPr>
        <w:ind w:left="1428" w:right="0" w:hanging="0"/>
        <w:rPr>
          <w:rFonts w:ascii="Times New Roman" w:hAnsi="Times New Roman"/>
          <w:sz w:val="24"/>
          <w:szCs w:val="24"/>
        </w:rPr>
      </w:pPr>
      <w:r>
        <w:rPr>
          <w:sz w:val="24"/>
          <w:szCs w:val="24"/>
        </w:rPr>
        <w:t xml:space="preserve">• </w:t>
      </w:r>
      <w:r>
        <w:rPr>
          <w:sz w:val="24"/>
          <w:szCs w:val="24"/>
        </w:rPr>
        <w:t>при наличии резервного электроснабжения Кэ = 1,0;</w:t>
      </w:r>
    </w:p>
    <w:p>
      <w:pPr>
        <w:pStyle w:val="Normal"/>
        <w:numPr>
          <w:ilvl w:val="0"/>
          <w:numId w:val="0"/>
        </w:numPr>
        <w:ind w:left="720" w:right="0" w:hanging="0"/>
        <w:rPr>
          <w:rFonts w:ascii="Times New Roman" w:hAnsi="Times New Roman"/>
          <w:sz w:val="24"/>
          <w:szCs w:val="24"/>
        </w:rPr>
      </w:pPr>
      <w:r>
        <w:rPr>
          <w:sz w:val="24"/>
          <w:szCs w:val="24"/>
        </w:rPr>
        <w:t xml:space="preserve">           • </w:t>
      </w:r>
      <w:r>
        <w:rPr>
          <w:sz w:val="24"/>
          <w:szCs w:val="24"/>
        </w:rPr>
        <w:t>при отсутствии резервного электроснабжения при мощности источника тепловой энергии Кэ = 0,6.</w:t>
      </w:r>
    </w:p>
    <w:p>
      <w:pPr>
        <w:pStyle w:val="Normal"/>
        <w:numPr>
          <w:ilvl w:val="0"/>
          <w:numId w:val="0"/>
        </w:numPr>
        <w:ind w:left="720" w:right="0" w:hanging="0"/>
        <w:rPr>
          <w:rFonts w:ascii="Times New Roman" w:hAnsi="Times New Roman"/>
          <w:sz w:val="24"/>
          <w:szCs w:val="24"/>
        </w:rPr>
      </w:pPr>
      <w:r>
        <w:rPr>
          <w:sz w:val="24"/>
          <w:szCs w:val="24"/>
        </w:rPr>
      </w:r>
    </w:p>
    <w:p>
      <w:pPr>
        <w:pStyle w:val="Normal"/>
        <w:numPr>
          <w:ilvl w:val="0"/>
          <w:numId w:val="0"/>
        </w:numPr>
        <w:ind w:left="720" w:hanging="0"/>
        <w:rPr>
          <w:rFonts w:ascii="Times New Roman" w:hAnsi="Times New Roman"/>
          <w:sz w:val="24"/>
          <w:szCs w:val="24"/>
        </w:rPr>
      </w:pPr>
      <w:r>
        <w:rPr>
          <w:sz w:val="24"/>
          <w:szCs w:val="24"/>
        </w:rPr>
        <w:t>Резервны</w:t>
      </w:r>
      <w:r>
        <w:rPr>
          <w:rFonts w:eastAsia="Times New Roman" w:cs="Times New Roman"/>
          <w:color w:val="auto"/>
          <w:sz w:val="24"/>
          <w:szCs w:val="24"/>
          <w:lang w:val="ru-RU" w:eastAsia="zh-CN" w:bidi="ar-SA"/>
        </w:rPr>
        <w:t xml:space="preserve">й </w:t>
      </w:r>
      <w:r>
        <w:rPr>
          <w:sz w:val="24"/>
          <w:szCs w:val="24"/>
        </w:rPr>
        <w:t xml:space="preserve">источник электроснабжения на котельной </w:t>
      </w:r>
      <w:r>
        <w:rPr>
          <w:rFonts w:eastAsia="Times New Roman" w:cs="Times New Roman"/>
          <w:color w:val="auto"/>
          <w:kern w:val="0"/>
          <w:sz w:val="24"/>
          <w:szCs w:val="24"/>
          <w:lang w:val="ru-RU" w:eastAsia="zh-CN" w:bidi="ar-SA"/>
        </w:rPr>
        <w:t>есть</w:t>
      </w:r>
      <w:r>
        <w:rPr>
          <w:sz w:val="24"/>
          <w:szCs w:val="24"/>
        </w:rPr>
        <w:t xml:space="preserve"> , </w:t>
      </w:r>
      <w:r>
        <w:rPr>
          <w:b/>
          <w:bCs/>
          <w:sz w:val="24"/>
          <w:szCs w:val="24"/>
          <w:u w:val="single"/>
        </w:rPr>
        <w:t>Кэ=</w:t>
      </w:r>
      <w:r>
        <w:rPr>
          <w:rFonts w:eastAsia="Calibri" w:cs="Times New Roman"/>
          <w:b/>
          <w:bCs/>
          <w:color w:val="00000A"/>
          <w:kern w:val="0"/>
          <w:sz w:val="24"/>
          <w:szCs w:val="24"/>
          <w:u w:val="single"/>
          <w:lang w:val="ru-RU" w:eastAsia="en-US" w:bidi="ar-SA"/>
        </w:rPr>
        <w:t>1,0</w:t>
      </w:r>
    </w:p>
    <w:p>
      <w:pPr>
        <w:pStyle w:val="ListParagraph"/>
        <w:numPr>
          <w:ilvl w:val="0"/>
          <w:numId w:val="0"/>
        </w:numPr>
        <w:ind w:left="1506" w:hanging="0"/>
        <w:rPr>
          <w:rFonts w:ascii="Times New Roman" w:hAnsi="Times New Roman"/>
          <w:sz w:val="24"/>
          <w:szCs w:val="24"/>
        </w:rPr>
      </w:pPr>
      <w:r>
        <w:rPr>
          <w:b/>
          <w:bCs/>
          <w:sz w:val="24"/>
          <w:szCs w:val="24"/>
          <w:u w:val="single"/>
        </w:rPr>
        <w:t>1.2. Показатель надежности водоснабжения источников тепла (Кв)</w:t>
      </w:r>
    </w:p>
    <w:p>
      <w:pPr>
        <w:pStyle w:val="Normal"/>
        <w:numPr>
          <w:ilvl w:val="0"/>
          <w:numId w:val="0"/>
        </w:numPr>
        <w:ind w:left="786" w:hanging="0"/>
        <w:rPr>
          <w:rFonts w:ascii="Times New Roman" w:hAnsi="Times New Roman"/>
          <w:sz w:val="24"/>
          <w:szCs w:val="24"/>
        </w:rPr>
      </w:pPr>
      <w:r>
        <w:rPr>
          <w:sz w:val="24"/>
          <w:szCs w:val="24"/>
        </w:rPr>
        <w:t>характеризуется наличием или отсутствием резервного водоснабжения:</w:t>
      </w:r>
    </w:p>
    <w:p>
      <w:pPr>
        <w:pStyle w:val="ListParagraph"/>
        <w:numPr>
          <w:ilvl w:val="0"/>
          <w:numId w:val="0"/>
        </w:numPr>
        <w:ind w:left="1440" w:hanging="0"/>
        <w:rPr>
          <w:rFonts w:ascii="Times New Roman" w:hAnsi="Times New Roman"/>
          <w:sz w:val="24"/>
          <w:szCs w:val="24"/>
        </w:rPr>
      </w:pPr>
      <w:r>
        <w:rPr>
          <w:sz w:val="24"/>
          <w:szCs w:val="24"/>
        </w:rPr>
        <w:t xml:space="preserve">• </w:t>
      </w:r>
      <w:r>
        <w:rPr>
          <w:sz w:val="24"/>
          <w:szCs w:val="24"/>
        </w:rPr>
        <w:t>при наличии резервного водоснабжения Кв = 1,0;</w:t>
      </w:r>
    </w:p>
    <w:p>
      <w:pPr>
        <w:pStyle w:val="ListParagraph"/>
        <w:numPr>
          <w:ilvl w:val="0"/>
          <w:numId w:val="0"/>
        </w:numPr>
        <w:ind w:left="1440" w:hanging="0"/>
        <w:rPr>
          <w:rFonts w:ascii="Times New Roman" w:hAnsi="Times New Roman"/>
          <w:sz w:val="24"/>
          <w:szCs w:val="24"/>
        </w:rPr>
      </w:pPr>
      <w:r>
        <w:rPr>
          <w:sz w:val="24"/>
          <w:szCs w:val="24"/>
        </w:rPr>
        <w:t xml:space="preserve">• </w:t>
      </w:r>
      <w:r>
        <w:rPr>
          <w:sz w:val="24"/>
          <w:szCs w:val="24"/>
        </w:rPr>
        <w:t>при отсутствии резервного водоснабжения  - Кв = 0,6.</w:t>
      </w:r>
    </w:p>
    <w:p>
      <w:pPr>
        <w:pStyle w:val="Normal"/>
        <w:numPr>
          <w:ilvl w:val="0"/>
          <w:numId w:val="0"/>
        </w:numPr>
        <w:ind w:left="720" w:hanging="0"/>
        <w:rPr>
          <w:rFonts w:ascii="Times New Roman" w:hAnsi="Times New Roman"/>
          <w:sz w:val="24"/>
          <w:szCs w:val="24"/>
        </w:rPr>
      </w:pPr>
      <w:r>
        <w:rPr>
          <w:rFonts w:eastAsia="Calibri" w:cs="Times New Roman"/>
          <w:color w:val="00000A"/>
          <w:kern w:val="0"/>
          <w:sz w:val="24"/>
          <w:szCs w:val="24"/>
          <w:lang w:val="ru-RU" w:eastAsia="en-US" w:bidi="ar-SA"/>
        </w:rPr>
        <w:t>Резервный источник водоснабжения на котельной отсутствует.</w:t>
      </w:r>
      <w:r>
        <w:rPr>
          <w:sz w:val="24"/>
          <w:szCs w:val="24"/>
        </w:rPr>
        <w:t xml:space="preserve">  </w:t>
      </w:r>
      <w:r>
        <w:rPr>
          <w:b/>
          <w:bCs/>
          <w:sz w:val="24"/>
          <w:szCs w:val="24"/>
          <w:u w:val="single"/>
        </w:rPr>
        <w:t>Кв-</w:t>
      </w:r>
      <w:r>
        <w:rPr>
          <w:rFonts w:eastAsia="Calibri" w:cs="Times New Roman"/>
          <w:b/>
          <w:bCs/>
          <w:color w:val="00000A"/>
          <w:kern w:val="0"/>
          <w:sz w:val="24"/>
          <w:szCs w:val="24"/>
          <w:u w:val="single"/>
          <w:lang w:val="ru-RU" w:eastAsia="en-US" w:bidi="ar-SA"/>
        </w:rPr>
        <w:t>0,6</w:t>
      </w:r>
      <w:r>
        <w:rPr>
          <w:b/>
          <w:bCs/>
          <w:sz w:val="24"/>
          <w:szCs w:val="24"/>
          <w:u w:val="single"/>
        </w:rPr>
        <w:t>;</w:t>
      </w:r>
      <w:r>
        <w:rPr>
          <w:sz w:val="24"/>
          <w:szCs w:val="24"/>
        </w:rPr>
        <w:t xml:space="preserve"> </w:t>
      </w:r>
    </w:p>
    <w:p>
      <w:pPr>
        <w:pStyle w:val="ListParagraph"/>
        <w:numPr>
          <w:ilvl w:val="0"/>
          <w:numId w:val="0"/>
        </w:numPr>
        <w:ind w:left="1506" w:hanging="0"/>
        <w:rPr>
          <w:rFonts w:ascii="Times New Roman" w:hAnsi="Times New Roman"/>
          <w:sz w:val="24"/>
          <w:szCs w:val="24"/>
        </w:rPr>
      </w:pPr>
      <w:r>
        <w:rPr>
          <w:b/>
          <w:bCs/>
          <w:sz w:val="24"/>
          <w:szCs w:val="24"/>
          <w:u w:val="single"/>
        </w:rPr>
        <w:t>1.3. Показатель надежности топливоснабжения источников тепла (Кт),</w:t>
      </w:r>
    </w:p>
    <w:p>
      <w:pPr>
        <w:pStyle w:val="Normal"/>
        <w:numPr>
          <w:ilvl w:val="0"/>
          <w:numId w:val="0"/>
        </w:numPr>
        <w:ind w:left="786" w:hanging="0"/>
        <w:rPr>
          <w:rFonts w:ascii="Times New Roman" w:hAnsi="Times New Roman"/>
          <w:sz w:val="24"/>
          <w:szCs w:val="24"/>
        </w:rPr>
      </w:pPr>
      <w:r>
        <w:rPr>
          <w:sz w:val="24"/>
          <w:szCs w:val="24"/>
        </w:rPr>
        <w:t>характеризуется наличием или отсутствием резервного топливоснабжения:</w:t>
      </w:r>
    </w:p>
    <w:p>
      <w:pPr>
        <w:pStyle w:val="Normal"/>
        <w:numPr>
          <w:ilvl w:val="0"/>
          <w:numId w:val="0"/>
        </w:numPr>
        <w:ind w:left="720" w:hanging="0"/>
        <w:rPr>
          <w:rFonts w:ascii="Times New Roman" w:hAnsi="Times New Roman"/>
          <w:sz w:val="24"/>
          <w:szCs w:val="24"/>
        </w:rPr>
      </w:pPr>
      <w:r>
        <w:rPr>
          <w:sz w:val="24"/>
          <w:szCs w:val="24"/>
        </w:rPr>
        <w:t xml:space="preserve">• </w:t>
      </w:r>
      <w:r>
        <w:rPr>
          <w:sz w:val="24"/>
          <w:szCs w:val="24"/>
        </w:rPr>
        <w:t>при наличии резервного топлива Кт = 1,0;</w:t>
      </w:r>
    </w:p>
    <w:p>
      <w:pPr>
        <w:pStyle w:val="Normal"/>
        <w:numPr>
          <w:ilvl w:val="0"/>
          <w:numId w:val="0"/>
        </w:numPr>
        <w:ind w:left="720" w:hanging="0"/>
        <w:rPr>
          <w:rFonts w:ascii="Times New Roman" w:hAnsi="Times New Roman"/>
          <w:sz w:val="24"/>
          <w:szCs w:val="24"/>
        </w:rPr>
      </w:pPr>
      <w:r>
        <w:rPr>
          <w:sz w:val="24"/>
          <w:szCs w:val="24"/>
        </w:rPr>
        <w:t xml:space="preserve">• </w:t>
      </w:r>
      <w:r>
        <w:rPr>
          <w:sz w:val="24"/>
          <w:szCs w:val="24"/>
        </w:rPr>
        <w:t>при отсутствии резервного топлива Кт = 0,5.</w:t>
      </w:r>
    </w:p>
    <w:p>
      <w:pPr>
        <w:pStyle w:val="Normal"/>
        <w:numPr>
          <w:ilvl w:val="0"/>
          <w:numId w:val="0"/>
        </w:numPr>
        <w:ind w:left="720" w:hanging="0"/>
        <w:rPr>
          <w:rFonts w:ascii="Times New Roman" w:hAnsi="Times New Roman"/>
          <w:sz w:val="24"/>
          <w:szCs w:val="24"/>
        </w:rPr>
      </w:pPr>
      <w:r>
        <w:rPr>
          <w:sz w:val="24"/>
          <w:szCs w:val="24"/>
        </w:rPr>
        <w:t xml:space="preserve">Резервное топливоснабжение на котельной отсутствует,  </w:t>
      </w:r>
      <w:r>
        <w:rPr>
          <w:b/>
          <w:bCs/>
          <w:sz w:val="24"/>
          <w:szCs w:val="24"/>
          <w:u w:val="single"/>
        </w:rPr>
        <w:t>Кт=</w:t>
      </w:r>
      <w:r>
        <w:rPr>
          <w:rFonts w:eastAsia="Times New Roman" w:cs="Times New Roman"/>
          <w:b/>
          <w:bCs/>
          <w:color w:val="auto"/>
          <w:sz w:val="24"/>
          <w:szCs w:val="24"/>
          <w:u w:val="single"/>
          <w:lang w:val="ru-RU" w:eastAsia="zh-CN" w:bidi="ar-SA"/>
        </w:rPr>
        <w:t>0,5</w:t>
      </w:r>
      <w:r>
        <w:rPr>
          <w:b/>
          <w:bCs/>
          <w:sz w:val="24"/>
          <w:szCs w:val="24"/>
          <w:u w:val="single"/>
        </w:rPr>
        <w:t>;</w:t>
      </w:r>
    </w:p>
    <w:p>
      <w:pPr>
        <w:pStyle w:val="ListParagraph"/>
        <w:numPr>
          <w:ilvl w:val="0"/>
          <w:numId w:val="0"/>
        </w:numPr>
        <w:ind w:left="786" w:right="0" w:hanging="0"/>
        <w:rPr>
          <w:rFonts w:ascii="Times New Roman" w:hAnsi="Times New Roman"/>
          <w:b/>
          <w:b/>
          <w:bCs/>
          <w:sz w:val="24"/>
          <w:szCs w:val="24"/>
          <w:u w:val="single"/>
        </w:rPr>
      </w:pPr>
      <w:r>
        <w:rPr>
          <w:b/>
          <w:bCs/>
          <w:sz w:val="24"/>
          <w:szCs w:val="24"/>
          <w:u w:val="none"/>
        </w:rPr>
        <w:t xml:space="preserve">           </w:t>
      </w:r>
      <w:r>
        <w:rPr>
          <w:b/>
          <w:bCs/>
          <w:sz w:val="24"/>
          <w:szCs w:val="24"/>
          <w:u w:val="single"/>
        </w:rPr>
        <w:t xml:space="preserve">1.4.Показатель соответствия тепловой мощности источников тепла и пропускной способности тепловых сетей фактическим тепловым нагрузкам потребителей (Кб). </w:t>
      </w:r>
    </w:p>
    <w:p>
      <w:pPr>
        <w:pStyle w:val="Normal"/>
        <w:numPr>
          <w:ilvl w:val="0"/>
          <w:numId w:val="0"/>
        </w:numPr>
        <w:ind w:left="786" w:hanging="0"/>
        <w:rPr>
          <w:rFonts w:ascii="Times New Roman" w:hAnsi="Times New Roman"/>
          <w:sz w:val="24"/>
          <w:szCs w:val="24"/>
        </w:rPr>
      </w:pPr>
      <w:r>
        <w:rPr>
          <w:sz w:val="24"/>
          <w:szCs w:val="24"/>
        </w:rPr>
        <w:t>Величина этого показателя определяется размером дефицита (%):</w:t>
      </w:r>
    </w:p>
    <w:p>
      <w:pPr>
        <w:pStyle w:val="Normal"/>
        <w:numPr>
          <w:ilvl w:val="0"/>
          <w:numId w:val="0"/>
        </w:numPr>
        <w:ind w:left="720" w:hanging="0"/>
        <w:rPr>
          <w:rFonts w:ascii="Times New Roman" w:hAnsi="Times New Roman"/>
          <w:sz w:val="24"/>
          <w:szCs w:val="24"/>
        </w:rPr>
      </w:pPr>
      <w:r>
        <w:rPr>
          <w:rFonts w:eastAsia="Times New Roman" w:cs="Times New Roman"/>
          <w:color w:val="auto"/>
          <w:sz w:val="24"/>
          <w:szCs w:val="24"/>
          <w:lang w:val="ru-RU" w:eastAsia="zh-CN" w:bidi="ar-SA"/>
        </w:rPr>
        <w:t xml:space="preserve">полная обеспеченность </w:t>
      </w:r>
      <w:r>
        <w:rPr>
          <w:sz w:val="24"/>
          <w:szCs w:val="24"/>
        </w:rPr>
        <w:t>- Кб = 1,0;</w:t>
      </w:r>
    </w:p>
    <w:p>
      <w:pPr>
        <w:pStyle w:val="Normal"/>
        <w:numPr>
          <w:ilvl w:val="0"/>
          <w:numId w:val="0"/>
        </w:numPr>
        <w:ind w:left="720" w:hanging="0"/>
        <w:rPr>
          <w:rFonts w:ascii="Times New Roman" w:hAnsi="Times New Roman"/>
          <w:sz w:val="24"/>
          <w:szCs w:val="24"/>
        </w:rPr>
      </w:pPr>
      <w:r>
        <w:rPr>
          <w:rFonts w:eastAsia="Times New Roman" w:cs="Times New Roman"/>
          <w:color w:val="auto"/>
          <w:sz w:val="24"/>
          <w:szCs w:val="24"/>
          <w:lang w:val="ru-RU" w:eastAsia="zh-CN" w:bidi="ar-SA"/>
        </w:rPr>
        <w:t>не обеспечена в размере 10% и менее</w:t>
      </w:r>
      <w:r>
        <w:rPr>
          <w:sz w:val="24"/>
          <w:szCs w:val="24"/>
        </w:rPr>
        <w:t xml:space="preserve"> - Кб = 0,8;</w:t>
      </w:r>
    </w:p>
    <w:p>
      <w:pPr>
        <w:pStyle w:val="Normal"/>
        <w:numPr>
          <w:ilvl w:val="0"/>
          <w:numId w:val="0"/>
        </w:numPr>
        <w:ind w:left="720" w:hanging="0"/>
        <w:rPr>
          <w:rFonts w:ascii="Times New Roman" w:hAnsi="Times New Roman"/>
          <w:sz w:val="24"/>
          <w:szCs w:val="24"/>
        </w:rPr>
      </w:pPr>
      <w:r>
        <w:rPr>
          <w:rFonts w:eastAsia="Times New Roman" w:cs="Times New Roman"/>
          <w:color w:val="auto"/>
          <w:sz w:val="24"/>
          <w:szCs w:val="24"/>
          <w:lang w:val="ru-RU" w:eastAsia="zh-CN" w:bidi="ar-SA"/>
        </w:rPr>
        <w:t xml:space="preserve">не обеспечена в размере более 10%  </w:t>
      </w:r>
      <w:r>
        <w:rPr>
          <w:sz w:val="24"/>
          <w:szCs w:val="24"/>
        </w:rPr>
        <w:t xml:space="preserve"> - Кб - 0,5;</w:t>
      </w:r>
    </w:p>
    <w:p>
      <w:pPr>
        <w:pStyle w:val="Normal"/>
        <w:numPr>
          <w:ilvl w:val="0"/>
          <w:numId w:val="0"/>
        </w:numPr>
        <w:ind w:left="720" w:hanging="0"/>
        <w:rPr>
          <w:rFonts w:ascii="Times New Roman" w:hAnsi="Times New Roman"/>
          <w:sz w:val="24"/>
          <w:szCs w:val="24"/>
        </w:rPr>
      </w:pPr>
      <w:r>
        <w:rPr>
          <w:sz w:val="24"/>
          <w:szCs w:val="24"/>
        </w:rPr>
      </w:r>
    </w:p>
    <w:p>
      <w:pPr>
        <w:pStyle w:val="Normal"/>
        <w:numPr>
          <w:ilvl w:val="0"/>
          <w:numId w:val="0"/>
        </w:numPr>
        <w:spacing w:lineRule="auto" w:line="360"/>
        <w:ind w:left="720" w:right="0" w:hanging="0"/>
        <w:rPr>
          <w:rFonts w:ascii="Times New Roman" w:hAnsi="Times New Roman"/>
          <w:sz w:val="24"/>
          <w:szCs w:val="24"/>
        </w:rPr>
      </w:pPr>
      <w:r>
        <w:rPr>
          <w:sz w:val="24"/>
          <w:szCs w:val="24"/>
        </w:rPr>
        <w:t xml:space="preserve">Дефицит тепловой мощности источника тепла на котельной отсутствует. Установленная мощность котельной – 3,0 Гкал/ч, подключенная нагрузка – 0,345 Гкал/ч. </w:t>
      </w:r>
      <w:r>
        <w:rPr>
          <w:b/>
          <w:bCs/>
          <w:sz w:val="24"/>
          <w:szCs w:val="24"/>
          <w:u w:val="single"/>
        </w:rPr>
        <w:t>Кб = 1,0;</w:t>
      </w:r>
    </w:p>
    <w:p>
      <w:pPr>
        <w:pStyle w:val="ListParagraph"/>
        <w:numPr>
          <w:ilvl w:val="0"/>
          <w:numId w:val="0"/>
        </w:numPr>
        <w:ind w:left="786" w:right="0" w:hanging="0"/>
        <w:rPr>
          <w:rFonts w:ascii="Times New Roman" w:hAnsi="Times New Roman"/>
          <w:sz w:val="24"/>
          <w:szCs w:val="24"/>
        </w:rPr>
      </w:pPr>
      <w:r>
        <w:rPr>
          <w:b/>
          <w:bCs/>
          <w:sz w:val="24"/>
          <w:szCs w:val="24"/>
          <w:u w:val="single"/>
        </w:rPr>
        <w:t xml:space="preserve">           </w:t>
      </w:r>
      <w:r>
        <w:rPr>
          <w:b/>
          <w:bCs/>
          <w:sz w:val="24"/>
          <w:szCs w:val="24"/>
          <w:u w:val="single"/>
        </w:rPr>
        <w:t>1.5.Показатель уровня резервирования (Кр)</w:t>
      </w:r>
      <w:r>
        <w:rPr>
          <w:sz w:val="24"/>
          <w:szCs w:val="24"/>
        </w:rPr>
        <w:t xml:space="preserve"> источников тепла и элементов тепловой сети путем их кольцевания и устройства перемычек, характеризуемый отношением резервируемой </w:t>
      </w:r>
      <w:r>
        <w:rPr>
          <w:rFonts w:eastAsia="Times New Roman" w:cs="Times New Roman"/>
          <w:color w:val="auto"/>
          <w:sz w:val="24"/>
          <w:szCs w:val="24"/>
          <w:lang w:val="ru-RU" w:eastAsia="zh-CN" w:bidi="ar-SA"/>
        </w:rPr>
        <w:t>расчетной</w:t>
      </w:r>
      <w:r>
        <w:rPr>
          <w:sz w:val="24"/>
          <w:szCs w:val="24"/>
        </w:rPr>
        <w:t xml:space="preserve"> тепловой нагрузки  </w:t>
      </w:r>
      <w:r>
        <w:rPr>
          <w:rFonts w:eastAsia="Times New Roman" w:cs="Times New Roman"/>
          <w:color w:val="auto"/>
          <w:sz w:val="24"/>
          <w:szCs w:val="24"/>
          <w:lang w:val="ru-RU" w:eastAsia="zh-CN" w:bidi="ar-SA"/>
        </w:rPr>
        <w:t xml:space="preserve">к сумме расчетных тепловых нагрузок </w:t>
      </w:r>
      <w:r>
        <w:rPr>
          <w:sz w:val="24"/>
          <w:szCs w:val="24"/>
        </w:rPr>
        <w:t>(%) системы теплоснабжения, подлежащей резервированию:</w:t>
      </w:r>
    </w:p>
    <w:p>
      <w:pPr>
        <w:pStyle w:val="Normal"/>
        <w:numPr>
          <w:ilvl w:val="0"/>
          <w:numId w:val="0"/>
        </w:numPr>
        <w:ind w:left="786" w:hanging="0"/>
        <w:rPr>
          <w:rFonts w:ascii="Times New Roman" w:hAnsi="Times New Roman"/>
          <w:sz w:val="24"/>
          <w:szCs w:val="24"/>
        </w:rPr>
      </w:pPr>
      <w:r>
        <w:rPr>
          <w:sz w:val="24"/>
          <w:szCs w:val="24"/>
        </w:rPr>
        <w:t>90 – 100 - Кр = 1,0;</w:t>
      </w:r>
    </w:p>
    <w:p>
      <w:pPr>
        <w:pStyle w:val="Normal"/>
        <w:numPr>
          <w:ilvl w:val="0"/>
          <w:numId w:val="0"/>
        </w:numPr>
        <w:ind w:left="720" w:hanging="0"/>
        <w:rPr>
          <w:rFonts w:ascii="Times New Roman" w:hAnsi="Times New Roman"/>
          <w:sz w:val="24"/>
          <w:szCs w:val="24"/>
        </w:rPr>
      </w:pPr>
      <w:r>
        <w:rPr>
          <w:sz w:val="24"/>
          <w:szCs w:val="24"/>
        </w:rPr>
        <w:t>70 – 90 - Кр = 0,7;</w:t>
      </w:r>
    </w:p>
    <w:p>
      <w:pPr>
        <w:pStyle w:val="Normal"/>
        <w:numPr>
          <w:ilvl w:val="0"/>
          <w:numId w:val="0"/>
        </w:numPr>
        <w:ind w:left="720" w:hanging="0"/>
        <w:rPr>
          <w:rFonts w:ascii="Times New Roman" w:hAnsi="Times New Roman"/>
          <w:sz w:val="24"/>
          <w:szCs w:val="24"/>
        </w:rPr>
      </w:pPr>
      <w:r>
        <w:rPr>
          <w:sz w:val="24"/>
          <w:szCs w:val="24"/>
        </w:rPr>
        <w:t>50 – 70 - Кр = 0,5;</w:t>
      </w:r>
    </w:p>
    <w:p>
      <w:pPr>
        <w:pStyle w:val="Normal"/>
        <w:numPr>
          <w:ilvl w:val="0"/>
          <w:numId w:val="0"/>
        </w:numPr>
        <w:ind w:left="720" w:hanging="0"/>
        <w:rPr>
          <w:rFonts w:ascii="Times New Roman" w:hAnsi="Times New Roman"/>
          <w:sz w:val="24"/>
          <w:szCs w:val="24"/>
        </w:rPr>
      </w:pPr>
      <w:r>
        <w:rPr>
          <w:sz w:val="24"/>
          <w:szCs w:val="24"/>
        </w:rPr>
        <w:t>30 – 50 - Кр = 0,3;</w:t>
      </w:r>
    </w:p>
    <w:p>
      <w:pPr>
        <w:pStyle w:val="Normal"/>
        <w:numPr>
          <w:ilvl w:val="0"/>
          <w:numId w:val="0"/>
        </w:numPr>
        <w:ind w:left="720" w:hanging="0"/>
        <w:rPr>
          <w:rFonts w:ascii="Times New Roman" w:hAnsi="Times New Roman"/>
          <w:sz w:val="24"/>
          <w:szCs w:val="24"/>
        </w:rPr>
      </w:pPr>
      <w:r>
        <w:rPr>
          <w:sz w:val="24"/>
          <w:szCs w:val="24"/>
        </w:rPr>
        <w:t>менее 30 - Кр = 0,2.</w:t>
      </w:r>
    </w:p>
    <w:p>
      <w:pPr>
        <w:pStyle w:val="Normal"/>
        <w:numPr>
          <w:ilvl w:val="0"/>
          <w:numId w:val="0"/>
        </w:numPr>
        <w:ind w:left="720" w:hanging="0"/>
        <w:rPr>
          <w:highlight w:val="none"/>
          <w:shd w:fill="auto" w:val="clear"/>
        </w:rPr>
      </w:pPr>
      <w:r>
        <w:rPr>
          <w:sz w:val="24"/>
          <w:szCs w:val="24"/>
          <w:shd w:fill="auto" w:val="clear"/>
        </w:rPr>
        <w:t xml:space="preserve">На котельной  показатель уровня резервирования равен </w:t>
      </w:r>
      <w:r>
        <w:rPr>
          <w:b/>
          <w:bCs/>
          <w:sz w:val="24"/>
          <w:szCs w:val="24"/>
          <w:u w:val="single"/>
          <w:shd w:fill="auto" w:val="clear"/>
        </w:rPr>
        <w:t>Кр=</w:t>
      </w:r>
      <w:r>
        <w:rPr>
          <w:rFonts w:eastAsia="Times New Roman" w:cs="Times New Roman"/>
          <w:b/>
          <w:bCs/>
          <w:color w:val="000000"/>
          <w:sz w:val="24"/>
          <w:szCs w:val="24"/>
          <w:u w:val="single"/>
          <w:shd w:fill="auto" w:val="clear"/>
          <w:lang w:val="ru-RU" w:eastAsia="zh-CN" w:bidi="ar-SA"/>
        </w:rPr>
        <w:t>0,2</w:t>
      </w:r>
    </w:p>
    <w:p>
      <w:pPr>
        <w:pStyle w:val="Normal"/>
        <w:numPr>
          <w:ilvl w:val="0"/>
          <w:numId w:val="0"/>
        </w:numPr>
        <w:ind w:left="720" w:hanging="0"/>
        <w:rPr>
          <w:rFonts w:ascii="Times New Roman" w:hAnsi="Times New Roman"/>
          <w:sz w:val="24"/>
          <w:szCs w:val="24"/>
        </w:rPr>
      </w:pPr>
      <w:r>
        <w:rPr>
          <w:sz w:val="24"/>
          <w:szCs w:val="24"/>
        </w:rPr>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u w:val="single"/>
        </w:rPr>
        <w:t xml:space="preserve">1.6. </w:t>
      </w:r>
      <w:r>
        <w:rPr>
          <w:rFonts w:eastAsia="Calibri" w:cs="Arial" w:ascii="Times New Roman" w:hAnsi="Times New Roman"/>
          <w:b/>
          <w:bCs/>
          <w:color w:val="auto"/>
          <w:sz w:val="24"/>
          <w:szCs w:val="24"/>
          <w:u w:val="single"/>
          <w:lang w:val="ru-RU" w:eastAsia="zh-CN" w:bidi="ar-SA"/>
        </w:rPr>
        <w:t>П</w:t>
      </w:r>
      <w:r>
        <w:rPr>
          <w:rFonts w:ascii="Times New Roman" w:hAnsi="Times New Roman"/>
          <w:b/>
          <w:bCs/>
          <w:sz w:val="24"/>
          <w:szCs w:val="24"/>
          <w:u w:val="single"/>
        </w:rPr>
        <w:t>оказатель технического состояния тепловых сетей (Кс)</w:t>
      </w:r>
      <w:r>
        <w:rPr>
          <w:rFonts w:ascii="Times New Roman" w:hAnsi="Times New Roman"/>
          <w:sz w:val="24"/>
          <w:szCs w:val="24"/>
        </w:rPr>
        <w:t>, характеризуемый долей ветхих, подлежащих замене трубопроводов, определяется по формуле:</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rmal"/>
        <w:numPr>
          <w:ilvl w:val="0"/>
          <w:numId w:val="0"/>
        </w:numPr>
        <w:ind w:left="720" w:hanging="0"/>
        <w:jc w:val="both"/>
        <w:rPr>
          <w:rFonts w:ascii="Times New Roman" w:hAnsi="Times New Roman"/>
          <w:sz w:val="24"/>
          <w:szCs w:val="24"/>
        </w:rPr>
      </w:pPr>
      <w:r>
        <w:rPr/>
        <w:drawing>
          <wp:inline distT="0" distB="0" distL="0" distR="0">
            <wp:extent cx="1143000" cy="466090"/>
            <wp:effectExtent l="0" t="0" r="0" b="0"/>
            <wp:docPr id="1" name="Изображение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28" descr=""/>
                    <pic:cNvPicPr>
                      <a:picLocks noChangeAspect="1" noChangeArrowheads="1"/>
                    </pic:cNvPicPr>
                  </pic:nvPicPr>
                  <pic:blipFill>
                    <a:blip r:embed="rId2"/>
                    <a:stretch>
                      <a:fillRect/>
                    </a:stretch>
                  </pic:blipFill>
                  <pic:spPr bwMode="auto">
                    <a:xfrm>
                      <a:off x="0" y="0"/>
                      <a:ext cx="1143000" cy="466090"/>
                    </a:xfrm>
                    <a:prstGeom prst="rect">
                      <a:avLst/>
                    </a:prstGeom>
                  </pic:spPr>
                </pic:pic>
              </a:graphicData>
            </a:graphic>
          </wp:inline>
        </w:drawing>
      </w:r>
      <w:r>
        <w:rPr>
          <w:rFonts w:ascii="Times New Roman" w:hAnsi="Times New Roman"/>
          <w:sz w:val="24"/>
          <w:szCs w:val="24"/>
        </w:rPr>
        <w:t>, (8)</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t>где</w:t>
      </w:r>
    </w:p>
    <w:p>
      <w:pPr>
        <w:pStyle w:val="ConsPlusNormal"/>
        <w:numPr>
          <w:ilvl w:val="0"/>
          <w:numId w:val="0"/>
        </w:numPr>
        <w:spacing w:before="200" w:after="0"/>
        <w:ind w:left="720" w:hanging="0"/>
        <w:jc w:val="both"/>
        <w:rPr>
          <w:rFonts w:ascii="Times New Roman" w:hAnsi="Times New Roman"/>
          <w:sz w:val="24"/>
          <w:szCs w:val="24"/>
        </w:rPr>
      </w:pPr>
      <w:r>
        <w:rPr/>
        <w:drawing>
          <wp:inline distT="0" distB="0" distL="0" distR="0">
            <wp:extent cx="342900" cy="238760"/>
            <wp:effectExtent l="0" t="0" r="0" b="0"/>
            <wp:docPr id="2" name="Изображение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9" descr=""/>
                    <pic:cNvPicPr>
                      <a:picLocks noChangeAspect="1" noChangeArrowheads="1"/>
                    </pic:cNvPicPr>
                  </pic:nvPicPr>
                  <pic:blipFill>
                    <a:blip r:embed="rId3"/>
                    <a:stretch>
                      <a:fillRect/>
                    </a:stretch>
                  </pic:blipFill>
                  <pic:spPr bwMode="auto">
                    <a:xfrm>
                      <a:off x="0" y="0"/>
                      <a:ext cx="342900" cy="238760"/>
                    </a:xfrm>
                    <a:prstGeom prst="rect">
                      <a:avLst/>
                    </a:prstGeom>
                  </pic:spPr>
                </pic:pic>
              </a:graphicData>
            </a:graphic>
          </wp:inline>
        </w:drawing>
      </w:r>
      <w:r>
        <w:rPr>
          <w:rFonts w:ascii="Times New Roman" w:hAnsi="Times New Roman"/>
          <w:sz w:val="24"/>
          <w:szCs w:val="24"/>
        </w:rPr>
        <w:t xml:space="preserve"> </w:t>
      </w:r>
      <w:r>
        <w:rPr>
          <w:rFonts w:ascii="Times New Roman" w:hAnsi="Times New Roman"/>
          <w:sz w:val="24"/>
          <w:szCs w:val="24"/>
        </w:rPr>
        <w:t>- протяженность тепловых сетей, находящихся в эксплуатации;</w:t>
      </w:r>
    </w:p>
    <w:p>
      <w:pPr>
        <w:pStyle w:val="ConsPlusNormal"/>
        <w:numPr>
          <w:ilvl w:val="0"/>
          <w:numId w:val="0"/>
        </w:numPr>
        <w:spacing w:before="200" w:after="0"/>
        <w:ind w:left="720" w:hanging="0"/>
        <w:jc w:val="both"/>
        <w:rPr>
          <w:rFonts w:ascii="Times New Roman" w:hAnsi="Times New Roman"/>
          <w:sz w:val="24"/>
          <w:szCs w:val="24"/>
        </w:rPr>
      </w:pPr>
      <w:r>
        <w:rPr/>
        <w:drawing>
          <wp:inline distT="0" distB="0" distL="0" distR="0">
            <wp:extent cx="303530" cy="238760"/>
            <wp:effectExtent l="0" t="0" r="0" b="0"/>
            <wp:docPr id="3" name="Изображение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0" descr=""/>
                    <pic:cNvPicPr>
                      <a:picLocks noChangeAspect="1" noChangeArrowheads="1"/>
                    </pic:cNvPicPr>
                  </pic:nvPicPr>
                  <pic:blipFill>
                    <a:blip r:embed="rId4"/>
                    <a:stretch>
                      <a:fillRect/>
                    </a:stretch>
                  </pic:blipFill>
                  <pic:spPr bwMode="auto">
                    <a:xfrm>
                      <a:off x="0" y="0"/>
                      <a:ext cx="303530" cy="238760"/>
                    </a:xfrm>
                    <a:prstGeom prst="rect">
                      <a:avLst/>
                    </a:prstGeom>
                  </pic:spPr>
                </pic:pic>
              </a:graphicData>
            </a:graphic>
          </wp:inline>
        </w:drawing>
      </w:r>
      <w:r>
        <w:rPr>
          <w:rFonts w:ascii="Times New Roman" w:hAnsi="Times New Roman"/>
          <w:sz w:val="24"/>
          <w:szCs w:val="24"/>
        </w:rPr>
        <w:t xml:space="preserve"> </w:t>
      </w:r>
      <w:r>
        <w:rPr>
          <w:rFonts w:ascii="Times New Roman" w:hAnsi="Times New Roman"/>
          <w:sz w:val="24"/>
          <w:szCs w:val="24"/>
        </w:rPr>
        <w:t>- протяженность ветхих тепловых сетей, находящихся в эксплуатации.</w:t>
      </w:r>
    </w:p>
    <w:p>
      <w:pPr>
        <w:pStyle w:val="Normal"/>
        <w:numPr>
          <w:ilvl w:val="0"/>
          <w:numId w:val="0"/>
        </w:numPr>
        <w:ind w:left="720" w:right="0" w:hanging="0"/>
        <w:rPr>
          <w:highlight w:val="none"/>
          <w:shd w:fill="auto" w:val="clear"/>
        </w:rPr>
      </w:pPr>
      <w:r>
        <w:rPr>
          <w:sz w:val="24"/>
          <w:szCs w:val="24"/>
          <w:shd w:fill="auto" w:val="clear"/>
        </w:rPr>
        <w:t xml:space="preserve">  </w:t>
      </w:r>
      <w:r>
        <w:rPr>
          <w:b/>
          <w:bCs/>
          <w:sz w:val="24"/>
          <w:szCs w:val="24"/>
          <w:u w:val="single"/>
          <w:shd w:fill="auto" w:val="clear"/>
        </w:rPr>
        <w:t xml:space="preserve">Кс = </w:t>
      </w:r>
      <w:r>
        <w:rPr>
          <w:rFonts w:eastAsia="Times New Roman" w:cs="Times New Roman"/>
          <w:b/>
          <w:bCs/>
          <w:color w:val="000000"/>
          <w:sz w:val="24"/>
          <w:szCs w:val="24"/>
          <w:u w:val="single"/>
          <w:shd w:fill="auto" w:val="clear"/>
          <w:lang w:val="ru-RU" w:eastAsia="zh-CN" w:bidi="ar-SA"/>
        </w:rPr>
        <w:t>(</w:t>
      </w:r>
      <w:r>
        <w:rPr>
          <w:rFonts w:eastAsia="Times New Roman" w:cs="Times New Roman"/>
          <w:b/>
          <w:bCs/>
          <w:color w:val="000000"/>
          <w:kern w:val="0"/>
          <w:sz w:val="24"/>
          <w:szCs w:val="24"/>
          <w:u w:val="single"/>
          <w:shd w:fill="auto" w:val="clear"/>
          <w:lang w:val="en-US" w:eastAsia="zh-CN" w:bidi="ar-SA"/>
        </w:rPr>
        <w:t>1,946</w:t>
      </w:r>
      <w:r>
        <w:rPr>
          <w:rFonts w:eastAsia="Times New Roman" w:cs="Times New Roman"/>
          <w:b/>
          <w:bCs/>
          <w:color w:val="000000"/>
          <w:sz w:val="24"/>
          <w:szCs w:val="24"/>
          <w:u w:val="single"/>
          <w:shd w:fill="auto" w:val="clear"/>
          <w:lang w:val="ru-RU" w:eastAsia="zh-CN" w:bidi="ar-SA"/>
        </w:rPr>
        <w:t>-</w:t>
      </w:r>
      <w:r>
        <w:rPr>
          <w:rFonts w:eastAsia="Times New Roman" w:cs="Times New Roman"/>
          <w:b/>
          <w:bCs/>
          <w:color w:val="000000"/>
          <w:kern w:val="0"/>
          <w:sz w:val="24"/>
          <w:szCs w:val="24"/>
          <w:u w:val="single"/>
          <w:shd w:fill="auto" w:val="clear"/>
          <w:lang w:val="en-US" w:eastAsia="zh-CN" w:bidi="ar-SA"/>
        </w:rPr>
        <w:t>1,182)</w:t>
      </w:r>
      <w:r>
        <w:rPr>
          <w:rFonts w:eastAsia="Times New Roman" w:cs="Times New Roman"/>
          <w:b/>
          <w:bCs/>
          <w:color w:val="000000"/>
          <w:sz w:val="24"/>
          <w:szCs w:val="24"/>
          <w:u w:val="single"/>
          <w:shd w:fill="auto" w:val="clear"/>
          <w:lang w:val="ru-RU" w:eastAsia="zh-CN" w:bidi="ar-SA"/>
        </w:rPr>
        <w:t>/</w:t>
      </w:r>
      <w:r>
        <w:rPr>
          <w:rFonts w:eastAsia="Times New Roman" w:cs="Times New Roman"/>
          <w:b/>
          <w:bCs/>
          <w:color w:val="000000"/>
          <w:kern w:val="0"/>
          <w:sz w:val="24"/>
          <w:szCs w:val="24"/>
          <w:u w:val="single"/>
          <w:shd w:fill="auto" w:val="clear"/>
          <w:lang w:val="en-US" w:eastAsia="zh-CN" w:bidi="ar-SA"/>
        </w:rPr>
        <w:t>1,946</w:t>
      </w:r>
      <w:r>
        <w:rPr>
          <w:rFonts w:eastAsia="Times New Roman" w:cs="Times New Roman"/>
          <w:b/>
          <w:bCs/>
          <w:color w:val="000000"/>
          <w:sz w:val="24"/>
          <w:szCs w:val="24"/>
          <w:u w:val="single"/>
          <w:shd w:fill="auto" w:val="clear"/>
          <w:lang w:val="ru-RU" w:eastAsia="zh-CN" w:bidi="ar-SA"/>
        </w:rPr>
        <w:t xml:space="preserve"> = 0,</w:t>
      </w:r>
      <w:r>
        <w:rPr>
          <w:rFonts w:eastAsia="Times New Roman" w:cs="Times New Roman"/>
          <w:b/>
          <w:bCs/>
          <w:color w:val="000000"/>
          <w:kern w:val="0"/>
          <w:sz w:val="24"/>
          <w:szCs w:val="24"/>
          <w:u w:val="single"/>
          <w:shd w:fill="auto" w:val="clear"/>
          <w:lang w:val="en-US" w:eastAsia="zh-CN" w:bidi="ar-SA"/>
        </w:rPr>
        <w:t>39</w:t>
      </w:r>
    </w:p>
    <w:p>
      <w:pPr>
        <w:pStyle w:val="Normal"/>
        <w:numPr>
          <w:ilvl w:val="0"/>
          <w:numId w:val="0"/>
        </w:numPr>
        <w:ind w:left="720" w:right="0" w:hanging="0"/>
        <w:rPr>
          <w:rFonts w:eastAsia="Times New Roman" w:cs="Times New Roman"/>
          <w:b/>
          <w:b/>
          <w:bCs/>
          <w:color w:val="000000"/>
          <w:kern w:val="0"/>
          <w:highlight w:val="none"/>
          <w:u w:val="single"/>
          <w:shd w:fill="auto" w:val="clear"/>
          <w:lang w:val="en-US" w:eastAsia="zh-CN" w:bidi="ar-SA"/>
        </w:rPr>
      </w:pPr>
      <w:r>
        <w:rPr>
          <w:rFonts w:eastAsia="Times New Roman" w:cs="Times New Roman"/>
          <w:b/>
          <w:bCs/>
          <w:color w:val="000000"/>
          <w:kern w:val="0"/>
          <w:u w:val="single"/>
          <w:shd w:fill="auto" w:val="clear"/>
          <w:lang w:val="en-US" w:eastAsia="zh-CN" w:bidi="ar-SA"/>
        </w:rPr>
      </w:r>
    </w:p>
    <w:p>
      <w:pPr>
        <w:pStyle w:val="Normal"/>
        <w:numPr>
          <w:ilvl w:val="0"/>
          <w:numId w:val="0"/>
        </w:numPr>
        <w:ind w:left="786" w:right="0" w:hanging="0"/>
        <w:rPr>
          <w:highlight w:val="none"/>
          <w:shd w:fill="auto" w:val="clear"/>
        </w:rPr>
      </w:pPr>
      <w:r>
        <w:rPr>
          <w:b/>
          <w:bCs/>
          <w:sz w:val="24"/>
          <w:szCs w:val="24"/>
          <w:u w:val="none"/>
          <w:shd w:fill="auto" w:val="clear"/>
        </w:rPr>
        <w:t xml:space="preserve">            </w:t>
      </w:r>
      <w:r>
        <w:rPr>
          <w:b/>
          <w:bCs/>
          <w:sz w:val="24"/>
          <w:szCs w:val="24"/>
          <w:u w:val="single"/>
          <w:shd w:fill="auto" w:val="clear"/>
        </w:rPr>
        <w:t xml:space="preserve">1.7. Показатель интенсивности отказов </w:t>
      </w:r>
      <w:r>
        <w:rPr>
          <w:rFonts w:eastAsia="Times New Roman" w:cs="Times New Roman"/>
          <w:b/>
          <w:bCs/>
          <w:color w:val="000000"/>
          <w:sz w:val="24"/>
          <w:szCs w:val="24"/>
          <w:u w:val="single"/>
          <w:shd w:fill="auto" w:val="clear"/>
          <w:lang w:val="ru-RU" w:eastAsia="zh-CN" w:bidi="ar-SA"/>
        </w:rPr>
        <w:t>систем теплоснабжения:</w:t>
      </w:r>
    </w:p>
    <w:p>
      <w:pPr>
        <w:pStyle w:val="Normal"/>
        <w:numPr>
          <w:ilvl w:val="0"/>
          <w:numId w:val="0"/>
        </w:numPr>
        <w:ind w:left="720" w:right="0" w:hanging="0"/>
        <w:rPr>
          <w:highlight w:val="none"/>
          <w:shd w:fill="auto" w:val="clear"/>
        </w:rPr>
      </w:pPr>
      <w:r>
        <w:rPr>
          <w:b/>
          <w:bCs/>
          <w:sz w:val="24"/>
          <w:szCs w:val="24"/>
          <w:u w:val="none"/>
          <w:shd w:fill="auto" w:val="clear"/>
        </w:rPr>
        <w:t xml:space="preserve">           </w:t>
      </w:r>
      <w:r>
        <w:rPr>
          <w:b/>
          <w:bCs/>
          <w:sz w:val="24"/>
          <w:szCs w:val="24"/>
          <w:u w:val="single"/>
          <w:shd w:fill="auto" w:val="clear"/>
        </w:rPr>
        <w:t>1.7.1. Показатель интенсивности отказов тепловых сетей, (Котк)</w:t>
      </w:r>
      <w:r>
        <w:rPr>
          <w:sz w:val="24"/>
          <w:szCs w:val="24"/>
          <w:shd w:fill="auto" w:val="clear"/>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pPr>
        <w:pStyle w:val="Normal"/>
        <w:numPr>
          <w:ilvl w:val="0"/>
          <w:numId w:val="0"/>
        </w:numPr>
        <w:ind w:left="720" w:right="0" w:hanging="0"/>
        <w:rPr>
          <w:highlight w:val="none"/>
          <w:shd w:fill="auto" w:val="clear"/>
        </w:rPr>
      </w:pPr>
      <w:r>
        <w:rPr>
          <w:sz w:val="24"/>
          <w:szCs w:val="24"/>
          <w:shd w:fill="auto" w:val="clear"/>
        </w:rPr>
        <w:t>Иотк = nотк/(3*S) [1/(км*год)],</w:t>
      </w:r>
    </w:p>
    <w:p>
      <w:pPr>
        <w:pStyle w:val="Normal"/>
        <w:numPr>
          <w:ilvl w:val="0"/>
          <w:numId w:val="0"/>
        </w:numPr>
        <w:ind w:left="720" w:hanging="0"/>
        <w:rPr>
          <w:highlight w:val="none"/>
          <w:shd w:fill="auto" w:val="clear"/>
        </w:rPr>
      </w:pPr>
      <w:r>
        <w:rPr>
          <w:sz w:val="24"/>
          <w:szCs w:val="24"/>
          <w:shd w:fill="auto" w:val="clear"/>
        </w:rPr>
        <w:t>где nотк - количество отказов за последний год не было;</w:t>
      </w:r>
    </w:p>
    <w:p>
      <w:pPr>
        <w:pStyle w:val="Normal"/>
        <w:numPr>
          <w:ilvl w:val="0"/>
          <w:numId w:val="0"/>
        </w:numPr>
        <w:ind w:left="720" w:hanging="0"/>
        <w:rPr>
          <w:highlight w:val="none"/>
          <w:shd w:fill="auto" w:val="clear"/>
        </w:rPr>
      </w:pPr>
      <w:r>
        <w:rPr>
          <w:sz w:val="24"/>
          <w:szCs w:val="24"/>
          <w:shd w:fill="auto" w:val="clear"/>
        </w:rPr>
        <w:t>S- протяженность тепловой сети данной системы теплоснабжения</w:t>
      </w:r>
      <w:r>
        <w:rPr>
          <w:b/>
          <w:bCs/>
          <w:sz w:val="24"/>
          <w:szCs w:val="24"/>
          <w:shd w:fill="auto" w:val="clear"/>
        </w:rPr>
        <w:t xml:space="preserve">- </w:t>
      </w:r>
      <w:r>
        <w:rPr>
          <w:rFonts w:eastAsia="Times New Roman" w:cs="Times New Roman"/>
          <w:b/>
          <w:bCs/>
          <w:color w:val="000000"/>
          <w:kern w:val="0"/>
          <w:sz w:val="24"/>
          <w:szCs w:val="24"/>
          <w:shd w:fill="auto" w:val="clear"/>
          <w:lang w:val="en-US" w:eastAsia="zh-CN" w:bidi="ar-SA"/>
        </w:rPr>
        <w:t>1,946</w:t>
      </w:r>
      <w:r>
        <w:rPr>
          <w:sz w:val="24"/>
          <w:szCs w:val="24"/>
          <w:shd w:fill="auto" w:val="clear"/>
        </w:rPr>
        <w:t xml:space="preserve"> км.</w:t>
      </w:r>
    </w:p>
    <w:p>
      <w:pPr>
        <w:pStyle w:val="Normal"/>
        <w:numPr>
          <w:ilvl w:val="0"/>
          <w:numId w:val="0"/>
        </w:numPr>
        <w:ind w:left="720" w:right="0" w:hanging="0"/>
        <w:rPr>
          <w:highlight w:val="none"/>
          <w:shd w:fill="auto" w:val="clear"/>
        </w:rPr>
      </w:pPr>
      <w:r>
        <w:rPr>
          <w:sz w:val="24"/>
          <w:szCs w:val="24"/>
          <w:shd w:fill="auto" w:val="clear"/>
        </w:rPr>
        <w:t>В зависимости от интенсивности отказов (Иотк) определяется показатель надежности (Котк)</w:t>
      </w:r>
    </w:p>
    <w:p>
      <w:pPr>
        <w:pStyle w:val="Normal"/>
        <w:numPr>
          <w:ilvl w:val="0"/>
          <w:numId w:val="0"/>
        </w:numPr>
        <w:ind w:left="720" w:hanging="0"/>
        <w:rPr>
          <w:highlight w:val="none"/>
          <w:shd w:fill="auto" w:val="clear"/>
        </w:rPr>
      </w:pPr>
      <w:r>
        <w:rPr>
          <w:sz w:val="24"/>
          <w:szCs w:val="24"/>
          <w:shd w:fill="auto" w:val="clear"/>
        </w:rPr>
        <w:t>до 0,5 - Котк = 1,0;</w:t>
      </w:r>
    </w:p>
    <w:p>
      <w:pPr>
        <w:pStyle w:val="Normal"/>
        <w:numPr>
          <w:ilvl w:val="0"/>
          <w:numId w:val="0"/>
        </w:numPr>
        <w:ind w:left="720" w:hanging="0"/>
        <w:rPr>
          <w:highlight w:val="none"/>
          <w:shd w:fill="auto" w:val="clear"/>
        </w:rPr>
      </w:pPr>
      <w:r>
        <w:rPr>
          <w:sz w:val="24"/>
          <w:szCs w:val="24"/>
          <w:shd w:fill="auto" w:val="clear"/>
        </w:rPr>
        <w:t>0,5 - 0,8 - Котк = 0,8;</w:t>
      </w:r>
    </w:p>
    <w:p>
      <w:pPr>
        <w:pStyle w:val="Normal"/>
        <w:numPr>
          <w:ilvl w:val="0"/>
          <w:numId w:val="0"/>
        </w:numPr>
        <w:ind w:left="720" w:hanging="0"/>
        <w:rPr>
          <w:highlight w:val="none"/>
          <w:shd w:fill="auto" w:val="clear"/>
        </w:rPr>
      </w:pPr>
      <w:r>
        <w:rPr>
          <w:sz w:val="24"/>
          <w:szCs w:val="24"/>
          <w:shd w:fill="auto" w:val="clear"/>
        </w:rPr>
        <w:t>0,8 - 1,2 - Котк = 0,6;</w:t>
      </w:r>
    </w:p>
    <w:p>
      <w:pPr>
        <w:pStyle w:val="Normal"/>
        <w:numPr>
          <w:ilvl w:val="0"/>
          <w:numId w:val="0"/>
        </w:numPr>
        <w:ind w:left="720" w:hanging="0"/>
        <w:rPr>
          <w:highlight w:val="none"/>
          <w:shd w:fill="auto" w:val="clear"/>
        </w:rPr>
      </w:pPr>
      <w:r>
        <w:rPr>
          <w:sz w:val="24"/>
          <w:szCs w:val="24"/>
          <w:shd w:fill="auto" w:val="clear"/>
        </w:rPr>
        <w:t>свыше 1,2 - Котк = 0,5;</w:t>
      </w:r>
    </w:p>
    <w:p>
      <w:pPr>
        <w:pStyle w:val="Normal"/>
        <w:numPr>
          <w:ilvl w:val="0"/>
          <w:numId w:val="0"/>
        </w:numPr>
        <w:ind w:left="720" w:right="0" w:hanging="0"/>
        <w:rPr>
          <w:highlight w:val="none"/>
          <w:shd w:fill="auto" w:val="clear"/>
        </w:rPr>
      </w:pPr>
      <w:r>
        <w:rPr>
          <w:sz w:val="24"/>
          <w:szCs w:val="24"/>
          <w:shd w:fill="auto" w:val="clear"/>
        </w:rPr>
        <w:t>Отказов и вынужденных отключений участков тепловой сети за последний год не было.</w:t>
      </w:r>
    </w:p>
    <w:p>
      <w:pPr>
        <w:pStyle w:val="Normal"/>
        <w:numPr>
          <w:ilvl w:val="0"/>
          <w:numId w:val="0"/>
        </w:numPr>
        <w:ind w:left="720" w:right="0" w:hanging="0"/>
        <w:rPr>
          <w:highlight w:val="none"/>
          <w:shd w:fill="auto" w:val="clear"/>
        </w:rPr>
      </w:pPr>
      <w:r>
        <w:rPr>
          <w:sz w:val="24"/>
          <w:szCs w:val="24"/>
          <w:shd w:fill="auto" w:val="clear"/>
        </w:rPr>
        <w:t>Иотк = 0/(3*</w:t>
      </w:r>
      <w:r>
        <w:rPr>
          <w:rFonts w:eastAsia="Calibri" w:cs="Times New Roman"/>
          <w:color w:val="00000A"/>
          <w:kern w:val="0"/>
          <w:sz w:val="24"/>
          <w:szCs w:val="24"/>
          <w:shd w:fill="auto" w:val="clear"/>
          <w:lang w:val="en-US" w:eastAsia="en-US" w:bidi="ar-SA"/>
        </w:rPr>
        <w:t>1,946</w:t>
      </w:r>
      <w:r>
        <w:rPr>
          <w:sz w:val="24"/>
          <w:szCs w:val="24"/>
          <w:shd w:fill="auto" w:val="clear"/>
        </w:rPr>
        <w:t xml:space="preserve">) = </w:t>
      </w:r>
      <w:r>
        <w:rPr>
          <w:rFonts w:eastAsia="Times New Roman" w:cs="Times New Roman"/>
          <w:color w:val="000000"/>
          <w:sz w:val="24"/>
          <w:szCs w:val="24"/>
          <w:shd w:fill="auto" w:val="clear"/>
          <w:lang w:val="ru-RU" w:eastAsia="zh-CN" w:bidi="ar-SA"/>
        </w:rPr>
        <w:t>0</w:t>
      </w:r>
    </w:p>
    <w:p>
      <w:pPr>
        <w:pStyle w:val="Normal"/>
        <w:numPr>
          <w:ilvl w:val="0"/>
          <w:numId w:val="0"/>
        </w:numPr>
        <w:ind w:left="720" w:right="0" w:hanging="0"/>
        <w:rPr>
          <w:highlight w:val="none"/>
          <w:shd w:fill="auto" w:val="clear"/>
        </w:rPr>
      </w:pPr>
      <w:r>
        <w:rPr>
          <w:sz w:val="24"/>
          <w:szCs w:val="24"/>
          <w:shd w:fill="auto" w:val="clear"/>
        </w:rPr>
        <w:t xml:space="preserve"> </w:t>
      </w:r>
      <w:r>
        <w:rPr>
          <w:b/>
          <w:bCs/>
          <w:sz w:val="24"/>
          <w:szCs w:val="24"/>
          <w:u w:val="single"/>
          <w:shd w:fill="auto" w:val="clear"/>
        </w:rPr>
        <w:t xml:space="preserve">Котк = </w:t>
      </w:r>
      <w:r>
        <w:rPr>
          <w:rFonts w:eastAsia="Times New Roman" w:cs="Times New Roman"/>
          <w:b/>
          <w:bCs/>
          <w:color w:val="000000"/>
          <w:sz w:val="24"/>
          <w:szCs w:val="24"/>
          <w:u w:val="single"/>
          <w:shd w:fill="auto" w:val="clear"/>
          <w:lang w:val="ru-RU" w:eastAsia="zh-CN" w:bidi="ar-SA"/>
        </w:rPr>
        <w:t>1,0</w:t>
      </w:r>
    </w:p>
    <w:p>
      <w:pPr>
        <w:pStyle w:val="Normal"/>
        <w:numPr>
          <w:ilvl w:val="0"/>
          <w:numId w:val="0"/>
        </w:numPr>
        <w:ind w:left="720" w:right="0" w:hanging="0"/>
        <w:rPr>
          <w:rFonts w:eastAsia="Times New Roman" w:cs="Times New Roman"/>
          <w:b/>
          <w:b/>
          <w:bCs/>
          <w:color w:val="000000"/>
          <w:highlight w:val="none"/>
          <w:u w:val="single"/>
          <w:shd w:fill="auto" w:val="clear"/>
          <w:lang w:val="ru-RU" w:eastAsia="zh-CN" w:bidi="ar-SA"/>
        </w:rPr>
      </w:pPr>
      <w:r>
        <w:rPr>
          <w:rFonts w:eastAsia="Times New Roman" w:cs="Times New Roman"/>
          <w:b/>
          <w:bCs/>
          <w:color w:val="000000"/>
          <w:u w:val="single"/>
          <w:shd w:fill="auto" w:val="clear"/>
          <w:lang w:val="ru-RU" w:eastAsia="zh-CN" w:bidi="ar-SA"/>
        </w:rPr>
      </w:r>
    </w:p>
    <w:p>
      <w:pPr>
        <w:pStyle w:val="Normal"/>
        <w:numPr>
          <w:ilvl w:val="0"/>
          <w:numId w:val="0"/>
        </w:numPr>
        <w:ind w:left="720" w:hanging="0"/>
        <w:jc w:val="both"/>
        <w:rPr>
          <w:rFonts w:ascii="Times New Roman" w:hAnsi="Times New Roman"/>
          <w:sz w:val="24"/>
          <w:szCs w:val="24"/>
        </w:rPr>
      </w:pPr>
      <w:r>
        <w:rPr>
          <w:b/>
          <w:bCs/>
          <w:sz w:val="24"/>
          <w:szCs w:val="24"/>
          <w:u w:val="none"/>
        </w:rPr>
        <w:t xml:space="preserve">     </w:t>
      </w:r>
      <w:r>
        <w:rPr>
          <w:b/>
          <w:bCs/>
          <w:sz w:val="24"/>
          <w:szCs w:val="24"/>
          <w:u w:val="single"/>
        </w:rPr>
        <w:t>1.7.2. Показатель интенсивности отказов (далее - отказ) теплового источника</w:t>
      </w:r>
      <w:r>
        <w:rPr>
          <w:sz w:val="24"/>
          <w:szCs w:val="24"/>
        </w:rPr>
        <w:t>,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rmal"/>
        <w:numPr>
          <w:ilvl w:val="0"/>
          <w:numId w:val="0"/>
        </w:numPr>
        <w:ind w:left="720" w:hanging="0"/>
        <w:jc w:val="both"/>
        <w:rPr>
          <w:rFonts w:ascii="Times New Roman" w:hAnsi="Times New Roman"/>
          <w:sz w:val="24"/>
          <w:szCs w:val="24"/>
        </w:rPr>
      </w:pPr>
      <w:r>
        <w:rPr/>
        <w:drawing>
          <wp:inline distT="0" distB="0" distL="0" distR="0">
            <wp:extent cx="1612900" cy="401320"/>
            <wp:effectExtent l="0" t="0" r="0" b="0"/>
            <wp:docPr id="4" name="Изображение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31" descr=""/>
                    <pic:cNvPicPr>
                      <a:picLocks noChangeAspect="1" noChangeArrowheads="1"/>
                    </pic:cNvPicPr>
                  </pic:nvPicPr>
                  <pic:blipFill>
                    <a:blip r:embed="rId5"/>
                    <a:stretch>
                      <a:fillRect/>
                    </a:stretch>
                  </pic:blipFill>
                  <pic:spPr bwMode="auto">
                    <a:xfrm>
                      <a:off x="0" y="0"/>
                      <a:ext cx="1612900" cy="401320"/>
                    </a:xfrm>
                    <a:prstGeom prst="rect">
                      <a:avLst/>
                    </a:prstGeom>
                  </pic:spPr>
                </pic:pic>
              </a:graphicData>
            </a:graphic>
          </wp:inline>
        </w:drawing>
      </w:r>
      <w:r>
        <w:rPr>
          <w:rFonts w:ascii="Times New Roman" w:hAnsi="Times New Roman"/>
          <w:sz w:val="24"/>
          <w:szCs w:val="24"/>
        </w:rPr>
        <w:t xml:space="preserve"> </w:t>
      </w:r>
      <w:r>
        <w:rPr>
          <w:rFonts w:ascii="Times New Roman" w:hAnsi="Times New Roman"/>
          <w:sz w:val="24"/>
          <w:szCs w:val="24"/>
        </w:rPr>
        <w:t>(10)</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t>В зависимости от интенсивности отказов (Иотк ит) определяется показатель надежности теплового источника (Котк ит):</w:t>
      </w:r>
    </w:p>
    <w:p>
      <w:pPr>
        <w:pStyle w:val="ConsPlusCel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до 0,2 включительно         - Котк ит = 1,0;</w:t>
      </w:r>
    </w:p>
    <w:p>
      <w:pPr>
        <w:pStyle w:val="ConsPlusCell"/>
        <w:numPr>
          <w:ilvl w:val="0"/>
          <w:numId w:val="0"/>
        </w:numPr>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от 0,2 до 0,6 включительно  - Котк ит = 0,8;</w:t>
      </w:r>
    </w:p>
    <w:p>
      <w:pPr>
        <w:pStyle w:val="ConsPlusCell"/>
        <w:numPr>
          <w:ilvl w:val="0"/>
          <w:numId w:val="0"/>
        </w:numPr>
        <w:spacing w:lineRule="auto" w:line="360"/>
        <w:ind w:left="720" w:right="0" w:hanging="0"/>
        <w:jc w:val="both"/>
        <w:rPr>
          <w:highlight w:val="none"/>
          <w:shd w:fill="auto" w:val="clear"/>
        </w:rPr>
      </w:pPr>
      <w:r>
        <w:rPr>
          <w:rFonts w:ascii="Times New Roman" w:hAnsi="Times New Roman"/>
          <w:sz w:val="24"/>
          <w:szCs w:val="24"/>
          <w:shd w:fill="auto" w:val="clear"/>
        </w:rPr>
        <w:t xml:space="preserve">            </w:t>
      </w:r>
      <w:r>
        <w:rPr>
          <w:rFonts w:ascii="Times New Roman" w:hAnsi="Times New Roman"/>
          <w:sz w:val="24"/>
          <w:szCs w:val="24"/>
          <w:shd w:fill="auto" w:val="clear"/>
        </w:rPr>
        <w:t>от 0,6 - 1,2 включительно   - Котк ит = 0,6.</w:t>
      </w:r>
    </w:p>
    <w:p>
      <w:pPr>
        <w:pStyle w:val="ConsPlusCell"/>
        <w:numPr>
          <w:ilvl w:val="0"/>
          <w:numId w:val="0"/>
        </w:numPr>
        <w:spacing w:lineRule="auto" w:line="360"/>
        <w:ind w:left="720" w:right="0" w:hanging="0"/>
        <w:jc w:val="both"/>
        <w:rPr>
          <w:highlight w:val="none"/>
          <w:shd w:fill="auto" w:val="clear"/>
        </w:rPr>
      </w:pPr>
      <w:r>
        <w:rPr>
          <w:rFonts w:ascii="Times New Roman" w:hAnsi="Times New Roman"/>
          <w:sz w:val="24"/>
          <w:szCs w:val="24"/>
          <w:shd w:fill="auto" w:val="clear"/>
        </w:rPr>
        <w:t xml:space="preserve"> </w:t>
      </w:r>
      <w:r>
        <w:rPr>
          <w:rFonts w:ascii="Times New Roman" w:hAnsi="Times New Roman"/>
          <w:b/>
          <w:bCs/>
          <w:sz w:val="24"/>
          <w:szCs w:val="24"/>
          <w:shd w:fill="auto" w:val="clear"/>
        </w:rPr>
        <w:t>На котельной  Иотк ит = (</w:t>
      </w:r>
      <w:r>
        <w:rPr>
          <w:rFonts w:eastAsia="Calibri" w:cs="Arial" w:ascii="Times New Roman" w:hAnsi="Times New Roman"/>
          <w:b/>
          <w:bCs/>
          <w:color w:val="00000A"/>
          <w:kern w:val="0"/>
          <w:sz w:val="24"/>
          <w:szCs w:val="24"/>
          <w:shd w:fill="auto" w:val="clear"/>
          <w:lang w:val="ru-RU" w:eastAsia="en-US" w:bidi="ar-SA"/>
        </w:rPr>
        <w:t>1,0</w:t>
      </w:r>
      <w:r>
        <w:rPr>
          <w:rFonts w:ascii="Times New Roman" w:hAnsi="Times New Roman"/>
          <w:b/>
          <w:bCs/>
          <w:sz w:val="24"/>
          <w:szCs w:val="24"/>
          <w:shd w:fill="auto" w:val="clear"/>
        </w:rPr>
        <w:t>+</w:t>
      </w:r>
      <w:r>
        <w:rPr>
          <w:rFonts w:eastAsia="Calibri" w:cs="Arial" w:ascii="Times New Roman" w:hAnsi="Times New Roman"/>
          <w:b/>
          <w:bCs/>
          <w:color w:val="00000A"/>
          <w:kern w:val="0"/>
          <w:sz w:val="24"/>
          <w:szCs w:val="24"/>
          <w:shd w:fill="auto" w:val="clear"/>
          <w:lang w:val="en-US" w:eastAsia="en-US" w:bidi="ar-SA"/>
        </w:rPr>
        <w:t>0,6</w:t>
      </w:r>
      <w:r>
        <w:rPr>
          <w:rFonts w:ascii="Times New Roman" w:hAnsi="Times New Roman"/>
          <w:b/>
          <w:bCs/>
          <w:sz w:val="24"/>
          <w:szCs w:val="24"/>
          <w:shd w:fill="auto" w:val="clear"/>
        </w:rPr>
        <w:t>+0,5)/3 = 0,</w:t>
      </w:r>
      <w:r>
        <w:rPr>
          <w:rFonts w:eastAsia="Calibri" w:cs="Arial" w:ascii="Times New Roman" w:hAnsi="Times New Roman"/>
          <w:b/>
          <w:bCs/>
          <w:color w:val="00000A"/>
          <w:kern w:val="0"/>
          <w:sz w:val="24"/>
          <w:szCs w:val="24"/>
          <w:shd w:fill="auto" w:val="clear"/>
          <w:lang w:val="en-US" w:eastAsia="en-US" w:bidi="ar-SA"/>
        </w:rPr>
        <w:t>7</w:t>
      </w:r>
    </w:p>
    <w:p>
      <w:pPr>
        <w:pStyle w:val="ConsPlusCell"/>
        <w:numPr>
          <w:ilvl w:val="0"/>
          <w:numId w:val="0"/>
        </w:numPr>
        <w:spacing w:lineRule="auto" w:line="360"/>
        <w:ind w:left="720" w:right="0" w:hanging="0"/>
        <w:jc w:val="both"/>
        <w:rPr>
          <w:highlight w:val="none"/>
          <w:shd w:fill="auto" w:val="clear"/>
        </w:rPr>
      </w:pPr>
      <w:r>
        <w:rPr>
          <w:rFonts w:ascii="Times New Roman" w:hAnsi="Times New Roman"/>
          <w:b/>
          <w:bCs/>
          <w:sz w:val="24"/>
          <w:szCs w:val="24"/>
          <w:shd w:fill="auto" w:val="clear"/>
        </w:rPr>
        <w:t xml:space="preserve">                           </w:t>
      </w:r>
      <w:r>
        <w:rPr>
          <w:rFonts w:ascii="Times New Roman" w:hAnsi="Times New Roman"/>
          <w:b/>
          <w:bCs/>
          <w:sz w:val="24"/>
          <w:szCs w:val="24"/>
          <w:shd w:fill="auto" w:val="clear"/>
        </w:rPr>
        <w:t xml:space="preserve">Котк ит = </w:t>
      </w:r>
      <w:r>
        <w:rPr>
          <w:rFonts w:eastAsia="Calibri" w:cs="Arial" w:ascii="Times New Roman" w:hAnsi="Times New Roman"/>
          <w:b/>
          <w:bCs/>
          <w:color w:val="00000A"/>
          <w:kern w:val="0"/>
          <w:sz w:val="24"/>
          <w:szCs w:val="24"/>
          <w:shd w:fill="auto" w:val="clear"/>
          <w:lang w:val="en-US" w:eastAsia="en-US" w:bidi="ar-SA"/>
        </w:rPr>
        <w:t>0,6</w:t>
      </w:r>
    </w:p>
    <w:p>
      <w:pPr>
        <w:pStyle w:val="ListParagraph"/>
        <w:numPr>
          <w:ilvl w:val="0"/>
          <w:numId w:val="0"/>
        </w:numPr>
        <w:ind w:left="720" w:right="0" w:hanging="0"/>
        <w:rPr>
          <w:highlight w:val="none"/>
          <w:shd w:fill="auto" w:val="clear"/>
        </w:rPr>
      </w:pPr>
      <w:r>
        <w:rPr>
          <w:b/>
          <w:bCs/>
          <w:sz w:val="24"/>
          <w:szCs w:val="24"/>
          <w:u w:val="single"/>
          <w:shd w:fill="auto" w:val="clear"/>
        </w:rPr>
        <w:t xml:space="preserve">   </w:t>
      </w:r>
      <w:r>
        <w:rPr>
          <w:b/>
          <w:bCs/>
          <w:sz w:val="24"/>
          <w:szCs w:val="24"/>
          <w:u w:val="single"/>
          <w:shd w:fill="auto" w:val="clear"/>
        </w:rPr>
        <w:t xml:space="preserve">1.8. </w:t>
      </w:r>
      <w:r>
        <w:rPr>
          <w:rFonts w:eastAsia="Times New Roman" w:cs="Times New Roman"/>
          <w:b/>
          <w:bCs/>
          <w:color w:val="000000"/>
          <w:sz w:val="24"/>
          <w:szCs w:val="24"/>
          <w:u w:val="single"/>
          <w:shd w:fill="auto" w:val="clear"/>
          <w:lang w:val="ru-RU" w:eastAsia="zh-CN" w:bidi="ar-SA"/>
        </w:rPr>
        <w:t>П</w:t>
      </w:r>
      <w:r>
        <w:rPr>
          <w:b/>
          <w:bCs/>
          <w:sz w:val="24"/>
          <w:szCs w:val="24"/>
          <w:u w:val="single"/>
          <w:shd w:fill="auto" w:val="clear"/>
        </w:rPr>
        <w:t>оказатель относительного аварийного недоотпуска тепла (Кнед) в результате внеплановых отключений теплопотребляющих установок потребителей определяется по формуле:</w:t>
      </w:r>
    </w:p>
    <w:p>
      <w:pPr>
        <w:pStyle w:val="ConsPlusNormal"/>
        <w:numPr>
          <w:ilvl w:val="0"/>
          <w:numId w:val="0"/>
        </w:numPr>
        <w:ind w:left="720" w:hanging="0"/>
        <w:jc w:val="both"/>
        <w:rPr>
          <w:rFonts w:ascii="Times New Roman" w:hAnsi="Times New Roman"/>
          <w:sz w:val="24"/>
          <w:szCs w:val="24"/>
          <w:highlight w:val="none"/>
          <w:shd w:fill="auto" w:val="clear"/>
        </w:rPr>
      </w:pPr>
      <w:r>
        <w:rPr>
          <w:rFonts w:ascii="Times New Roman" w:hAnsi="Times New Roman"/>
          <w:sz w:val="24"/>
          <w:szCs w:val="24"/>
          <w:shd w:fill="auto" w:val="clear"/>
        </w:rPr>
      </w:r>
      <w:bookmarkStart w:id="0" w:name="P169"/>
      <w:bookmarkStart w:id="1" w:name="P169"/>
      <w:bookmarkEnd w:id="1"/>
    </w:p>
    <w:p>
      <w:pPr>
        <w:pStyle w:val="ConsPlusNormal"/>
        <w:numPr>
          <w:ilvl w:val="0"/>
          <w:numId w:val="0"/>
        </w:numPr>
        <w:ind w:left="720" w:hanging="0"/>
        <w:jc w:val="both"/>
        <w:rPr>
          <w:highlight w:val="none"/>
          <w:shd w:fill="auto" w:val="clear"/>
        </w:rPr>
      </w:pPr>
      <w:r>
        <w:rPr/>
        <w:drawing>
          <wp:inline distT="0" distB="0" distL="0" distR="0">
            <wp:extent cx="1689100" cy="419100"/>
            <wp:effectExtent l="0" t="0" r="0" b="0"/>
            <wp:docPr id="5" name="Изображение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32" descr=""/>
                    <pic:cNvPicPr>
                      <a:picLocks noChangeAspect="1" noChangeArrowheads="1"/>
                    </pic:cNvPicPr>
                  </pic:nvPicPr>
                  <pic:blipFill>
                    <a:blip r:embed="rId6"/>
                    <a:stretch>
                      <a:fillRect/>
                    </a:stretch>
                  </pic:blipFill>
                  <pic:spPr bwMode="auto">
                    <a:xfrm>
                      <a:off x="0" y="0"/>
                      <a:ext cx="1689100" cy="419100"/>
                    </a:xfrm>
                    <a:prstGeom prst="rect">
                      <a:avLst/>
                    </a:prstGeom>
                  </pic:spPr>
                </pic:pic>
              </a:graphicData>
            </a:graphic>
          </wp:inline>
        </w:drawing>
      </w:r>
      <w:r>
        <w:rPr>
          <w:rFonts w:ascii="Times New Roman" w:hAnsi="Times New Roman"/>
          <w:sz w:val="24"/>
          <w:szCs w:val="24"/>
          <w:shd w:fill="auto" w:val="clear"/>
        </w:rPr>
        <w:t>, (11)</w:t>
      </w:r>
    </w:p>
    <w:p>
      <w:pPr>
        <w:pStyle w:val="ConsPlusNormal"/>
        <w:numPr>
          <w:ilvl w:val="0"/>
          <w:numId w:val="0"/>
        </w:numPr>
        <w:ind w:left="720" w:hanging="0"/>
        <w:jc w:val="both"/>
        <w:rPr>
          <w:rFonts w:ascii="Times New Roman" w:hAnsi="Times New Roman"/>
          <w:sz w:val="24"/>
          <w:szCs w:val="24"/>
          <w:highlight w:val="none"/>
          <w:shd w:fill="auto" w:val="clear"/>
        </w:rPr>
      </w:pPr>
      <w:r>
        <w:rPr>
          <w:rFonts w:ascii="Times New Roman" w:hAnsi="Times New Roman"/>
          <w:sz w:val="24"/>
          <w:szCs w:val="24"/>
          <w:shd w:fill="auto" w:val="clear"/>
        </w:rPr>
      </w:r>
    </w:p>
    <w:p>
      <w:pPr>
        <w:pStyle w:val="ConsPlusNormal"/>
        <w:numPr>
          <w:ilvl w:val="0"/>
          <w:numId w:val="0"/>
        </w:numPr>
        <w:ind w:left="720" w:hanging="0"/>
        <w:jc w:val="both"/>
        <w:rPr>
          <w:highlight w:val="none"/>
          <w:shd w:fill="auto" w:val="clear"/>
        </w:rPr>
      </w:pPr>
      <w:r>
        <w:rPr>
          <w:rFonts w:ascii="Times New Roman" w:hAnsi="Times New Roman"/>
          <w:sz w:val="24"/>
          <w:szCs w:val="24"/>
          <w:shd w:fill="auto" w:val="clear"/>
        </w:rPr>
        <w:t>где</w:t>
      </w:r>
    </w:p>
    <w:p>
      <w:pPr>
        <w:pStyle w:val="ConsPlusNormal"/>
        <w:numPr>
          <w:ilvl w:val="0"/>
          <w:numId w:val="0"/>
        </w:numPr>
        <w:spacing w:before="200" w:after="0"/>
        <w:ind w:left="720" w:hanging="0"/>
        <w:jc w:val="both"/>
        <w:rPr>
          <w:highlight w:val="none"/>
          <w:shd w:fill="auto" w:val="clear"/>
        </w:rPr>
      </w:pPr>
      <w:r>
        <w:rPr/>
        <w:drawing>
          <wp:inline distT="0" distB="0" distL="0" distR="0">
            <wp:extent cx="440055" cy="199390"/>
            <wp:effectExtent l="0" t="0" r="0" b="0"/>
            <wp:docPr id="6" name="Изображение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33" descr=""/>
                    <pic:cNvPicPr>
                      <a:picLocks noChangeAspect="1" noChangeArrowheads="1"/>
                    </pic:cNvPicPr>
                  </pic:nvPicPr>
                  <pic:blipFill>
                    <a:blip r:embed="rId7"/>
                    <a:stretch>
                      <a:fillRect/>
                    </a:stretch>
                  </pic:blipFill>
                  <pic:spPr bwMode="auto">
                    <a:xfrm>
                      <a:off x="0" y="0"/>
                      <a:ext cx="440055" cy="199390"/>
                    </a:xfrm>
                    <a:prstGeom prst="rect">
                      <a:avLst/>
                    </a:prstGeom>
                  </pic:spPr>
                </pic:pic>
              </a:graphicData>
            </a:graphic>
          </wp:inline>
        </w:drawing>
      </w:r>
      <w:r>
        <w:rPr>
          <w:rFonts w:ascii="Times New Roman" w:hAnsi="Times New Roman"/>
          <w:sz w:val="24"/>
          <w:szCs w:val="24"/>
          <w:shd w:fill="auto" w:val="clear"/>
        </w:rPr>
        <w:t xml:space="preserve"> </w:t>
      </w:r>
      <w:r>
        <w:rPr>
          <w:rFonts w:ascii="Times New Roman" w:hAnsi="Times New Roman"/>
          <w:sz w:val="24"/>
          <w:szCs w:val="24"/>
          <w:shd w:fill="auto" w:val="clear"/>
        </w:rPr>
        <w:t>- недоотпуск тепла;</w:t>
      </w:r>
    </w:p>
    <w:p>
      <w:pPr>
        <w:pStyle w:val="ConsPlusNormal"/>
        <w:numPr>
          <w:ilvl w:val="0"/>
          <w:numId w:val="0"/>
        </w:numPr>
        <w:spacing w:before="200" w:after="0"/>
        <w:ind w:left="720" w:hanging="0"/>
        <w:jc w:val="both"/>
        <w:rPr>
          <w:highlight w:val="none"/>
          <w:shd w:fill="auto" w:val="clear"/>
        </w:rPr>
      </w:pPr>
      <w:r>
        <w:rPr/>
        <w:drawing>
          <wp:inline distT="0" distB="0" distL="0" distR="0">
            <wp:extent cx="466090" cy="199390"/>
            <wp:effectExtent l="0" t="0" r="0" b="0"/>
            <wp:docPr id="7" name="Изображение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34" descr=""/>
                    <pic:cNvPicPr>
                      <a:picLocks noChangeAspect="1" noChangeArrowheads="1"/>
                    </pic:cNvPicPr>
                  </pic:nvPicPr>
                  <pic:blipFill>
                    <a:blip r:embed="rId8"/>
                    <a:stretch>
                      <a:fillRect/>
                    </a:stretch>
                  </pic:blipFill>
                  <pic:spPr bwMode="auto">
                    <a:xfrm>
                      <a:off x="0" y="0"/>
                      <a:ext cx="466090" cy="199390"/>
                    </a:xfrm>
                    <a:prstGeom prst="rect">
                      <a:avLst/>
                    </a:prstGeom>
                  </pic:spPr>
                </pic:pic>
              </a:graphicData>
            </a:graphic>
          </wp:inline>
        </w:drawing>
      </w:r>
      <w:r>
        <w:rPr>
          <w:rFonts w:ascii="Times New Roman" w:hAnsi="Times New Roman"/>
          <w:sz w:val="24"/>
          <w:szCs w:val="24"/>
          <w:shd w:fill="auto" w:val="clear"/>
        </w:rPr>
        <w:t xml:space="preserve"> </w:t>
      </w:r>
      <w:r>
        <w:rPr>
          <w:rFonts w:ascii="Times New Roman" w:hAnsi="Times New Roman"/>
          <w:sz w:val="24"/>
          <w:szCs w:val="24"/>
          <w:shd w:fill="auto" w:val="clear"/>
        </w:rPr>
        <w:t>- фактический отпуск тепла системой теплоснабжения.</w:t>
      </w:r>
    </w:p>
    <w:p>
      <w:pPr>
        <w:pStyle w:val="ConsPlusNormal"/>
        <w:numPr>
          <w:ilvl w:val="0"/>
          <w:numId w:val="0"/>
        </w:numPr>
        <w:spacing w:before="200" w:after="0"/>
        <w:ind w:left="720" w:hanging="0"/>
        <w:jc w:val="both"/>
        <w:rPr>
          <w:highlight w:val="none"/>
          <w:shd w:fill="auto" w:val="clear"/>
        </w:rPr>
      </w:pPr>
      <w:r>
        <w:rPr>
          <w:rFonts w:ascii="Times New Roman" w:hAnsi="Times New Roman"/>
          <w:sz w:val="24"/>
          <w:szCs w:val="24"/>
          <w:shd w:fill="auto" w:val="clear"/>
        </w:rPr>
        <w:t>В зависимости от величины относительного недоотпуска тепла (Qнед) определяется показатель надежности (Кнед):</w:t>
      </w:r>
    </w:p>
    <w:p>
      <w:pPr>
        <w:pStyle w:val="ConsPlusCell"/>
        <w:numPr>
          <w:ilvl w:val="0"/>
          <w:numId w:val="0"/>
        </w:numPr>
        <w:spacing w:before="200" w:after="0"/>
        <w:ind w:left="720" w:hanging="0"/>
        <w:jc w:val="both"/>
        <w:rPr>
          <w:highlight w:val="none"/>
          <w:shd w:fill="auto" w:val="clear"/>
        </w:rPr>
      </w:pPr>
      <w:r>
        <w:rPr>
          <w:rFonts w:ascii="Times New Roman" w:hAnsi="Times New Roman"/>
          <w:sz w:val="24"/>
          <w:szCs w:val="24"/>
          <w:shd w:fill="auto" w:val="clear"/>
        </w:rPr>
        <w:t xml:space="preserve">    </w:t>
      </w:r>
      <w:r>
        <w:rPr>
          <w:rFonts w:ascii="Times New Roman" w:hAnsi="Times New Roman"/>
          <w:sz w:val="24"/>
          <w:szCs w:val="24"/>
          <w:shd w:fill="auto" w:val="clear"/>
        </w:rPr>
        <w:t>до 0,1% включительно           - Кнед = 1,0;</w:t>
      </w:r>
    </w:p>
    <w:p>
      <w:pPr>
        <w:pStyle w:val="ConsPlusCell"/>
        <w:numPr>
          <w:ilvl w:val="0"/>
          <w:numId w:val="0"/>
        </w:numPr>
        <w:ind w:left="720" w:hanging="0"/>
        <w:jc w:val="both"/>
        <w:rPr>
          <w:highlight w:val="none"/>
          <w:shd w:fill="auto" w:val="clear"/>
        </w:rPr>
      </w:pPr>
      <w:r>
        <w:rPr>
          <w:rFonts w:ascii="Times New Roman" w:hAnsi="Times New Roman"/>
          <w:sz w:val="24"/>
          <w:szCs w:val="24"/>
          <w:shd w:fill="auto" w:val="clear"/>
        </w:rPr>
        <w:t xml:space="preserve">    </w:t>
      </w:r>
      <w:r>
        <w:rPr>
          <w:rFonts w:ascii="Times New Roman" w:hAnsi="Times New Roman"/>
          <w:sz w:val="24"/>
          <w:szCs w:val="24"/>
          <w:shd w:fill="auto" w:val="clear"/>
        </w:rPr>
        <w:t>от 0,1% до 0,3% включительно   - Кнед = 0,8;</w:t>
      </w:r>
    </w:p>
    <w:p>
      <w:pPr>
        <w:pStyle w:val="ConsPlusCell"/>
        <w:numPr>
          <w:ilvl w:val="0"/>
          <w:numId w:val="0"/>
        </w:numPr>
        <w:ind w:left="720" w:hanging="0"/>
        <w:jc w:val="both"/>
        <w:rPr>
          <w:highlight w:val="none"/>
          <w:shd w:fill="auto" w:val="clear"/>
        </w:rPr>
      </w:pPr>
      <w:r>
        <w:rPr>
          <w:rFonts w:ascii="Times New Roman" w:hAnsi="Times New Roman"/>
          <w:sz w:val="24"/>
          <w:szCs w:val="24"/>
          <w:shd w:fill="auto" w:val="clear"/>
        </w:rPr>
        <w:t xml:space="preserve">    </w:t>
      </w:r>
      <w:r>
        <w:rPr>
          <w:rFonts w:ascii="Times New Roman" w:hAnsi="Times New Roman"/>
          <w:sz w:val="24"/>
          <w:szCs w:val="24"/>
          <w:shd w:fill="auto" w:val="clear"/>
        </w:rPr>
        <w:t>от 0,3% до 0,5% включительно   - Кнед = 0,6;</w:t>
      </w:r>
    </w:p>
    <w:p>
      <w:pPr>
        <w:pStyle w:val="ConsPlusCell"/>
        <w:numPr>
          <w:ilvl w:val="0"/>
          <w:numId w:val="0"/>
        </w:numPr>
        <w:ind w:left="720" w:hanging="0"/>
        <w:jc w:val="both"/>
        <w:rPr>
          <w:rFonts w:ascii="Times New Roman" w:hAnsi="Times New Roman"/>
          <w:sz w:val="24"/>
          <w:szCs w:val="24"/>
        </w:rPr>
      </w:pPr>
      <w:r>
        <w:rPr>
          <w:rFonts w:ascii="Times New Roman" w:hAnsi="Times New Roman"/>
          <w:sz w:val="24"/>
          <w:szCs w:val="24"/>
          <w:shd w:fill="auto" w:val="clear"/>
        </w:rPr>
        <w:t xml:space="preserve">    </w:t>
      </w:r>
      <w:r>
        <w:rPr>
          <w:rFonts w:ascii="Times New Roman" w:hAnsi="Times New Roman"/>
          <w:sz w:val="24"/>
          <w:szCs w:val="24"/>
          <w:shd w:fill="auto" w:val="clear"/>
        </w:rPr>
        <w:t>от 0,5% до 1,0% включитель</w:t>
      </w:r>
      <w:r>
        <w:rPr>
          <w:rFonts w:ascii="Times New Roman" w:hAnsi="Times New Roman"/>
          <w:sz w:val="24"/>
          <w:szCs w:val="24"/>
        </w:rPr>
        <w:t>но   - Кнед = 0,5;</w:t>
      </w:r>
    </w:p>
    <w:p>
      <w:pPr>
        <w:pStyle w:val="ConsPlusCell"/>
        <w:numPr>
          <w:ilvl w:val="0"/>
          <w:numId w:val="0"/>
        </w:numPr>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свыше 1,0%                     - Кнед = 0,2.</w:t>
      </w:r>
    </w:p>
    <w:p>
      <w:pPr>
        <w:pStyle w:val="ConsPlusCell"/>
        <w:numPr>
          <w:ilvl w:val="0"/>
          <w:numId w:val="0"/>
        </w:numPr>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rPr>
        <w:t>На котельной Кнед = 1,0;</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t>показатель укомплектованности ремонтным и оперативно-ремонтным персоналом (Кп) определяется как отношение фактической численности к численности по действующим нормативам, но не более 1,0.</w:t>
      </w:r>
    </w:p>
    <w:p>
      <w:pPr>
        <w:pStyle w:val="ConsPlusCell"/>
        <w:numPr>
          <w:ilvl w:val="0"/>
          <w:numId w:val="0"/>
        </w:numPr>
        <w:ind w:left="720" w:hanging="0"/>
        <w:jc w:val="both"/>
        <w:rPr>
          <w:rFonts w:ascii="Times New Roman" w:hAnsi="Times New Roman"/>
          <w:sz w:val="24"/>
          <w:szCs w:val="24"/>
        </w:rPr>
      </w:pPr>
      <w:r>
        <w:rPr>
          <w:rFonts w:ascii="Times New Roman" w:hAnsi="Times New Roman"/>
          <w:b/>
          <w:bCs/>
          <w:sz w:val="24"/>
          <w:szCs w:val="24"/>
        </w:rPr>
        <w:t>На котельной К</w:t>
      </w:r>
      <w:r>
        <w:rPr>
          <w:rFonts w:eastAsia="Calibri" w:cs="Arial" w:ascii="Times New Roman" w:hAnsi="Times New Roman"/>
          <w:b/>
          <w:bCs/>
          <w:color w:val="auto"/>
          <w:sz w:val="24"/>
          <w:szCs w:val="24"/>
          <w:lang w:val="ru-RU" w:eastAsia="zh-CN" w:bidi="ar-SA"/>
        </w:rPr>
        <w:t>п</w:t>
      </w:r>
      <w:r>
        <w:rPr>
          <w:rFonts w:ascii="Times New Roman" w:hAnsi="Times New Roman"/>
          <w:b/>
          <w:bCs/>
          <w:sz w:val="24"/>
          <w:szCs w:val="24"/>
        </w:rPr>
        <w:t xml:space="preserve"> = 1,0;</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показатель оснащенности машинами, специальными механизмами и оборудованием (Км) принимается как среднее отношение фактического наличия к количеству, определенному по нормативам, по основной номенклатуре:</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rmal"/>
        <w:numPr>
          <w:ilvl w:val="0"/>
          <w:numId w:val="0"/>
        </w:numPr>
        <w:ind w:left="720" w:hanging="0"/>
        <w:jc w:val="both"/>
        <w:rPr>
          <w:rFonts w:ascii="Times New Roman" w:hAnsi="Times New Roman"/>
          <w:sz w:val="24"/>
          <w:szCs w:val="24"/>
        </w:rPr>
      </w:pPr>
      <w:r>
        <w:rPr/>
        <w:drawing>
          <wp:inline distT="0" distB="0" distL="0" distR="0">
            <wp:extent cx="997585" cy="419100"/>
            <wp:effectExtent l="0" t="0" r="0" b="0"/>
            <wp:docPr id="8" name="Изображение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35" descr=""/>
                    <pic:cNvPicPr>
                      <a:picLocks noChangeAspect="1" noChangeArrowheads="1"/>
                    </pic:cNvPicPr>
                  </pic:nvPicPr>
                  <pic:blipFill>
                    <a:blip r:embed="rId9"/>
                    <a:stretch>
                      <a:fillRect/>
                    </a:stretch>
                  </pic:blipFill>
                  <pic:spPr bwMode="auto">
                    <a:xfrm>
                      <a:off x="0" y="0"/>
                      <a:ext cx="997585" cy="419100"/>
                    </a:xfrm>
                    <a:prstGeom prst="rect">
                      <a:avLst/>
                    </a:prstGeom>
                  </pic:spPr>
                </pic:pic>
              </a:graphicData>
            </a:graphic>
          </wp:inline>
        </w:drawing>
      </w:r>
      <w:r>
        <w:rPr>
          <w:rFonts w:ascii="Times New Roman" w:hAnsi="Times New Roman"/>
          <w:sz w:val="24"/>
          <w:szCs w:val="24"/>
        </w:rPr>
        <w:t>, (12)</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t>где</w:t>
      </w:r>
    </w:p>
    <w:p>
      <w:pPr>
        <w:pStyle w:val="ConsPlusNormal"/>
        <w:numPr>
          <w:ilvl w:val="0"/>
          <w:numId w:val="0"/>
        </w:numPr>
        <w:spacing w:before="200" w:after="0"/>
        <w:ind w:left="720" w:hanging="0"/>
        <w:jc w:val="both"/>
        <w:rPr>
          <w:rFonts w:ascii="Times New Roman" w:hAnsi="Times New Roman"/>
          <w:sz w:val="24"/>
          <w:szCs w:val="24"/>
        </w:rPr>
      </w:pPr>
      <w:r>
        <w:rPr/>
        <w:drawing>
          <wp:inline distT="0" distB="0" distL="0" distR="0">
            <wp:extent cx="220345" cy="238760"/>
            <wp:effectExtent l="0" t="0" r="0" b="0"/>
            <wp:docPr id="9" name="Изображение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36" descr=""/>
                    <pic:cNvPicPr>
                      <a:picLocks noChangeAspect="1" noChangeArrowheads="1"/>
                    </pic:cNvPicPr>
                  </pic:nvPicPr>
                  <pic:blipFill>
                    <a:blip r:embed="rId10"/>
                    <a:stretch>
                      <a:fillRect/>
                    </a:stretch>
                  </pic:blipFill>
                  <pic:spPr bwMode="auto">
                    <a:xfrm>
                      <a:off x="0" y="0"/>
                      <a:ext cx="220345" cy="238760"/>
                    </a:xfrm>
                    <a:prstGeom prst="rect">
                      <a:avLst/>
                    </a:prstGeom>
                  </pic:spPr>
                </pic:pic>
              </a:graphicData>
            </a:graphic>
          </wp:inline>
        </w:drawing>
      </w:r>
      <w:r>
        <w:rPr>
          <w:rFonts w:ascii="Times New Roman" w:hAnsi="Times New Roman"/>
          <w:sz w:val="24"/>
          <w:szCs w:val="24"/>
        </w:rPr>
        <w:t xml:space="preserve">, </w:t>
      </w:r>
      <w:r>
        <w:rPr/>
        <w:drawing>
          <wp:inline distT="0" distB="0" distL="0" distR="0">
            <wp:extent cx="220345" cy="238760"/>
            <wp:effectExtent l="0" t="0" r="0" b="0"/>
            <wp:docPr id="10" name="Изображение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37" descr=""/>
                    <pic:cNvPicPr>
                      <a:picLocks noChangeAspect="1" noChangeArrowheads="1"/>
                    </pic:cNvPicPr>
                  </pic:nvPicPr>
                  <pic:blipFill>
                    <a:blip r:embed="rId11"/>
                    <a:stretch>
                      <a:fillRect/>
                    </a:stretch>
                  </pic:blipFill>
                  <pic:spPr bwMode="auto">
                    <a:xfrm>
                      <a:off x="0" y="0"/>
                      <a:ext cx="220345" cy="238760"/>
                    </a:xfrm>
                    <a:prstGeom prst="rect">
                      <a:avLst/>
                    </a:prstGeom>
                  </pic:spPr>
                </pic:pic>
              </a:graphicData>
            </a:graphic>
          </wp:inline>
        </w:drawing>
      </w:r>
      <w:r>
        <w:rPr>
          <w:rFonts w:ascii="Times New Roman" w:hAnsi="Times New Roman"/>
          <w:sz w:val="24"/>
          <w:szCs w:val="24"/>
        </w:rPr>
        <w:t xml:space="preserve"> - показатели, относящиеся к данному виду машин, механизмов, оборудования;</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n - число показателей, учтенных в числителе.</w:t>
      </w:r>
    </w:p>
    <w:p>
      <w:pPr>
        <w:pStyle w:val="ConsPlusCell"/>
        <w:numPr>
          <w:ilvl w:val="0"/>
          <w:numId w:val="0"/>
        </w:numPr>
        <w:spacing w:before="200" w:after="0"/>
        <w:ind w:left="720" w:hanging="0"/>
        <w:jc w:val="both"/>
        <w:rPr>
          <w:rFonts w:ascii="Times New Roman" w:hAnsi="Times New Roman"/>
          <w:sz w:val="24"/>
          <w:szCs w:val="24"/>
        </w:rPr>
      </w:pPr>
      <w:r>
        <w:rPr>
          <w:rFonts w:ascii="Times New Roman" w:hAnsi="Times New Roman"/>
          <w:b/>
          <w:bCs/>
          <w:sz w:val="24"/>
          <w:szCs w:val="24"/>
        </w:rPr>
        <w:t>На котельной К</w:t>
      </w:r>
      <w:r>
        <w:rPr>
          <w:rFonts w:eastAsia="Calibri" w:cs="Arial" w:ascii="Times New Roman" w:hAnsi="Times New Roman"/>
          <w:b/>
          <w:bCs/>
          <w:color w:val="auto"/>
          <w:sz w:val="24"/>
          <w:szCs w:val="24"/>
          <w:lang w:val="ru-RU" w:eastAsia="zh-CN" w:bidi="ar-SA"/>
        </w:rPr>
        <w:t>м</w:t>
      </w:r>
      <w:r>
        <w:rPr>
          <w:rFonts w:ascii="Times New Roman" w:hAnsi="Times New Roman"/>
          <w:b/>
          <w:bCs/>
          <w:sz w:val="24"/>
          <w:szCs w:val="24"/>
        </w:rPr>
        <w:t xml:space="preserve"> = 1,0;</w:t>
      </w:r>
    </w:p>
    <w:p>
      <w:pPr>
        <w:pStyle w:val="ConsPlusNormal"/>
        <w:numPr>
          <w:ilvl w:val="0"/>
          <w:numId w:val="0"/>
        </w:numPr>
        <w:spacing w:before="200" w:after="0"/>
        <w:ind w:left="720" w:hanging="0"/>
        <w:jc w:val="both"/>
        <w:rPr/>
      </w:pPr>
      <w:r>
        <w:rPr>
          <w:rFonts w:ascii="Times New Roman" w:hAnsi="Times New Roman"/>
          <w:sz w:val="24"/>
          <w:szCs w:val="24"/>
        </w:rPr>
        <w:t xml:space="preserve">показатель наличия основных материально-технических ресурсов (Ктр) определяется аналогично по </w:t>
      </w:r>
      <w:hyperlink w:anchor="P169" w:tgtFrame=", (11)">
        <w:r>
          <w:rPr>
            <w:rFonts w:ascii="Times New Roman" w:hAnsi="Times New Roman"/>
            <w:color w:val="0000FF"/>
            <w:sz w:val="24"/>
            <w:szCs w:val="24"/>
          </w:rPr>
          <w:t>формуле (11)</w:t>
        </w:r>
      </w:hyperlink>
      <w:r>
        <w:rPr>
          <w:rFonts w:ascii="Times New Roman" w:hAnsi="Times New Roman"/>
          <w:sz w:val="24"/>
          <w:szCs w:val="24"/>
        </w:rPr>
        <w:t xml:space="preserve"> по основной номенклатуре ресурсов (трубы, компенсаторы, арматура, сварочные материалы и т.п.). Принимаемые для определения значения общего Ктр частные показатели не должны быть выше 1,0.</w:t>
      </w:r>
    </w:p>
    <w:p>
      <w:pPr>
        <w:pStyle w:val="ConsPlusCell"/>
        <w:numPr>
          <w:ilvl w:val="0"/>
          <w:numId w:val="0"/>
        </w:numPr>
        <w:spacing w:before="200" w:after="0"/>
        <w:ind w:left="720" w:hanging="0"/>
        <w:jc w:val="both"/>
        <w:rPr>
          <w:rFonts w:ascii="Times New Roman" w:hAnsi="Times New Roman"/>
          <w:sz w:val="24"/>
          <w:szCs w:val="24"/>
        </w:rPr>
      </w:pPr>
      <w:r>
        <w:rPr>
          <w:rFonts w:ascii="Times New Roman" w:hAnsi="Times New Roman"/>
          <w:b/>
          <w:bCs/>
          <w:sz w:val="24"/>
          <w:szCs w:val="24"/>
        </w:rPr>
        <w:t>На котельной К</w:t>
      </w:r>
      <w:r>
        <w:rPr>
          <w:rFonts w:eastAsia="Calibri" w:cs="Arial" w:ascii="Times New Roman" w:hAnsi="Times New Roman"/>
          <w:b/>
          <w:bCs/>
          <w:color w:val="auto"/>
          <w:sz w:val="24"/>
          <w:szCs w:val="24"/>
          <w:lang w:val="ru-RU" w:eastAsia="zh-CN" w:bidi="ar-SA"/>
        </w:rPr>
        <w:t>тр</w:t>
      </w:r>
      <w:r>
        <w:rPr>
          <w:rFonts w:ascii="Times New Roman" w:hAnsi="Times New Roman"/>
          <w:b/>
          <w:bCs/>
          <w:sz w:val="24"/>
          <w:szCs w:val="24"/>
        </w:rPr>
        <w:t xml:space="preserve"> = 1,0;</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показатель укомплектованности передвижными автономными источниками 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p>
    <w:p>
      <w:pPr>
        <w:pStyle w:val="ConsPlusCell"/>
        <w:numPr>
          <w:ilvl w:val="0"/>
          <w:numId w:val="0"/>
        </w:numPr>
        <w:spacing w:before="200" w:after="0"/>
        <w:ind w:left="720" w:hanging="0"/>
        <w:jc w:val="both"/>
        <w:rPr>
          <w:rFonts w:ascii="Times New Roman" w:hAnsi="Times New Roman"/>
          <w:sz w:val="24"/>
          <w:szCs w:val="24"/>
        </w:rPr>
      </w:pPr>
      <w:r>
        <w:rPr>
          <w:rFonts w:ascii="Times New Roman" w:hAnsi="Times New Roman"/>
          <w:b/>
          <w:bCs/>
          <w:sz w:val="24"/>
          <w:szCs w:val="24"/>
        </w:rPr>
        <w:t>На котельной К</w:t>
      </w:r>
      <w:r>
        <w:rPr>
          <w:rFonts w:eastAsia="Calibri" w:cs="Arial" w:ascii="Times New Roman" w:hAnsi="Times New Roman"/>
          <w:b/>
          <w:bCs/>
          <w:color w:val="auto"/>
          <w:sz w:val="24"/>
          <w:szCs w:val="24"/>
          <w:lang w:val="ru-RU" w:eastAsia="zh-CN" w:bidi="ar-SA"/>
        </w:rPr>
        <w:t>ист</w:t>
      </w:r>
      <w:r>
        <w:rPr>
          <w:rFonts w:ascii="Times New Roman" w:hAnsi="Times New Roman"/>
          <w:b/>
          <w:bCs/>
          <w:sz w:val="24"/>
          <w:szCs w:val="24"/>
        </w:rPr>
        <w:t xml:space="preserve"> = 1,0;</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показателях:</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укомплектованности ремонтным и оперативно-ремонтным персоналом;</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оснащенности машинами, специальными механизмами и оборудованием;</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наличия основных материально-технических ресурсов;</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укомплектованности передвижными автономными источниками электропитания для ведения аварийно-восстановительных работ.</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t>Кгот = 0,25 * Кп + 0,35 * Км + 0,3 * Ктр + 0,1 * Кист</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t>Общая оценка готовности дается по следующим категориям:</w:t>
      </w:r>
    </w:p>
    <w:p>
      <w:pPr>
        <w:pStyle w:val="ConsPlusNormal"/>
        <w:numPr>
          <w:ilvl w:val="0"/>
          <w:numId w:val="0"/>
        </w:numPr>
        <w:ind w:left="720" w:hanging="0"/>
        <w:jc w:val="right"/>
        <w:rPr>
          <w:rFonts w:ascii="Times New Roman" w:hAnsi="Times New Roman"/>
          <w:sz w:val="24"/>
          <w:szCs w:val="24"/>
        </w:rPr>
      </w:pPr>
      <w:r>
        <w:rPr>
          <w:rFonts w:ascii="Times New Roman" w:hAnsi="Times New Roman"/>
          <w:sz w:val="24"/>
          <w:szCs w:val="24"/>
        </w:rPr>
        <w:t>Таблица 2</w:t>
      </w:r>
      <w:r>
        <w:rPr>
          <w:rFonts w:eastAsia="Calibri" w:cs="Arial" w:ascii="Times New Roman" w:hAnsi="Times New Roman"/>
          <w:color w:val="auto"/>
          <w:kern w:val="0"/>
          <w:sz w:val="24"/>
          <w:szCs w:val="24"/>
          <w:lang w:val="ru-RU" w:eastAsia="zh-CN" w:bidi="ar-SA"/>
        </w:rPr>
        <w:t>7</w:t>
      </w:r>
    </w:p>
    <w:tbl>
      <w:tblPr>
        <w:tblW w:w="9639" w:type="dxa"/>
        <w:jc w:val="left"/>
        <w:tblInd w:w="0" w:type="dxa"/>
        <w:tblLayout w:type="fixed"/>
        <w:tblCellMar>
          <w:top w:w="102" w:type="dxa"/>
          <w:left w:w="62" w:type="dxa"/>
          <w:bottom w:w="102" w:type="dxa"/>
          <w:right w:w="62" w:type="dxa"/>
        </w:tblCellMar>
      </w:tblPr>
      <w:tblGrid>
        <w:gridCol w:w="2296"/>
        <w:gridCol w:w="2483"/>
        <w:gridCol w:w="4860"/>
      </w:tblGrid>
      <w:tr>
        <w:trPr/>
        <w:tc>
          <w:tcPr>
            <w:tcW w:w="229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jc w:val="center"/>
              <w:rPr>
                <w:rFonts w:ascii="Times New Roman" w:hAnsi="Times New Roman"/>
                <w:sz w:val="24"/>
                <w:szCs w:val="24"/>
              </w:rPr>
            </w:pPr>
            <w:r>
              <w:rPr>
                <w:rFonts w:ascii="Times New Roman" w:hAnsi="Times New Roman"/>
                <w:sz w:val="24"/>
                <w:szCs w:val="24"/>
              </w:rPr>
              <w:t>Кгот</w:t>
            </w:r>
          </w:p>
        </w:tc>
        <w:tc>
          <w:tcPr>
            <w:tcW w:w="2483"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jc w:val="center"/>
              <w:rPr>
                <w:rFonts w:ascii="Times New Roman" w:hAnsi="Times New Roman"/>
                <w:sz w:val="24"/>
                <w:szCs w:val="24"/>
              </w:rPr>
            </w:pPr>
            <w:r>
              <w:rPr>
                <w:rFonts w:ascii="Times New Roman" w:hAnsi="Times New Roman"/>
                <w:sz w:val="24"/>
                <w:szCs w:val="24"/>
              </w:rPr>
              <w:t>(Кп; Км); Ктр</w:t>
            </w:r>
          </w:p>
        </w:tc>
        <w:tc>
          <w:tcPr>
            <w:tcW w:w="4860"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1"/>
              </w:numPr>
              <w:jc w:val="center"/>
              <w:rPr>
                <w:rFonts w:ascii="Times New Roman" w:hAnsi="Times New Roman"/>
                <w:sz w:val="24"/>
                <w:szCs w:val="24"/>
              </w:rPr>
            </w:pPr>
            <w:r>
              <w:rPr>
                <w:rFonts w:ascii="Times New Roman" w:hAnsi="Times New Roman"/>
                <w:sz w:val="24"/>
                <w:szCs w:val="24"/>
              </w:rPr>
              <w:t>Категория готовности</w:t>
            </w:r>
          </w:p>
        </w:tc>
      </w:tr>
      <w:tr>
        <w:trPr/>
        <w:tc>
          <w:tcPr>
            <w:tcW w:w="229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0,85 - 1,0</w:t>
            </w:r>
          </w:p>
        </w:tc>
        <w:tc>
          <w:tcPr>
            <w:tcW w:w="2483"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0,75 и более</w:t>
            </w:r>
          </w:p>
        </w:tc>
        <w:tc>
          <w:tcPr>
            <w:tcW w:w="4860"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удовлетворительная готовность</w:t>
            </w:r>
          </w:p>
        </w:tc>
      </w:tr>
      <w:tr>
        <w:trPr/>
        <w:tc>
          <w:tcPr>
            <w:tcW w:w="229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0,85 - 1,0</w:t>
            </w:r>
          </w:p>
        </w:tc>
        <w:tc>
          <w:tcPr>
            <w:tcW w:w="2483"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до 0,75</w:t>
            </w:r>
          </w:p>
        </w:tc>
        <w:tc>
          <w:tcPr>
            <w:tcW w:w="4860"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ограниченная готовность</w:t>
            </w:r>
          </w:p>
        </w:tc>
      </w:tr>
      <w:tr>
        <w:trPr/>
        <w:tc>
          <w:tcPr>
            <w:tcW w:w="229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0,7 - 0,84</w:t>
            </w:r>
          </w:p>
        </w:tc>
        <w:tc>
          <w:tcPr>
            <w:tcW w:w="2483"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0,5 и более</w:t>
            </w:r>
          </w:p>
        </w:tc>
        <w:tc>
          <w:tcPr>
            <w:tcW w:w="4860"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ограниченная готовность</w:t>
            </w:r>
          </w:p>
        </w:tc>
      </w:tr>
      <w:tr>
        <w:trPr/>
        <w:tc>
          <w:tcPr>
            <w:tcW w:w="229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0,7 - 0,84</w:t>
            </w:r>
          </w:p>
        </w:tc>
        <w:tc>
          <w:tcPr>
            <w:tcW w:w="2483"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до 0,5</w:t>
            </w:r>
          </w:p>
        </w:tc>
        <w:tc>
          <w:tcPr>
            <w:tcW w:w="4860"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неготовность</w:t>
            </w:r>
          </w:p>
        </w:tc>
      </w:tr>
      <w:tr>
        <w:trPr/>
        <w:tc>
          <w:tcPr>
            <w:tcW w:w="229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менее 0,7</w:t>
            </w:r>
          </w:p>
        </w:tc>
        <w:tc>
          <w:tcPr>
            <w:tcW w:w="2483"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w:t>
            </w:r>
          </w:p>
        </w:tc>
        <w:tc>
          <w:tcPr>
            <w:tcW w:w="4860"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720" w:hanging="0"/>
              <w:rPr>
                <w:rFonts w:ascii="Times New Roman" w:hAnsi="Times New Roman"/>
                <w:sz w:val="24"/>
                <w:szCs w:val="24"/>
              </w:rPr>
            </w:pPr>
            <w:r>
              <w:rPr>
                <w:rFonts w:ascii="Times New Roman" w:hAnsi="Times New Roman"/>
                <w:sz w:val="24"/>
                <w:szCs w:val="24"/>
              </w:rPr>
              <w:t>неготовность</w:t>
            </w:r>
          </w:p>
        </w:tc>
      </w:tr>
    </w:tbl>
    <w:p>
      <w:pPr>
        <w:pStyle w:val="ConsPlusNormal"/>
        <w:numPr>
          <w:ilvl w:val="0"/>
          <w:numId w:val="0"/>
        </w:numPr>
        <w:ind w:left="720" w:hanging="0"/>
        <w:jc w:val="both"/>
        <w:rPr>
          <w:rFonts w:ascii="Times New Roman" w:hAnsi="Times New Roman"/>
          <w:b/>
          <w:b/>
          <w:bCs/>
          <w:sz w:val="24"/>
          <w:szCs w:val="24"/>
        </w:rPr>
      </w:pPr>
      <w:r>
        <w:rPr>
          <w:rFonts w:ascii="Times New Roman" w:hAnsi="Times New Roman"/>
          <w:b/>
          <w:bCs/>
          <w:sz w:val="24"/>
          <w:szCs w:val="24"/>
        </w:rPr>
        <w:t xml:space="preserve">На котельной :  Кгот = 0,25 * </w:t>
      </w:r>
      <w:r>
        <w:rPr>
          <w:rFonts w:eastAsia="Calibri" w:cs="Arial" w:ascii="Times New Roman" w:hAnsi="Times New Roman"/>
          <w:b/>
          <w:bCs/>
          <w:color w:val="auto"/>
          <w:sz w:val="24"/>
          <w:szCs w:val="24"/>
          <w:lang w:val="ru-RU" w:eastAsia="zh-CN" w:bidi="ar-SA"/>
        </w:rPr>
        <w:t>1,0</w:t>
      </w:r>
      <w:r>
        <w:rPr>
          <w:rFonts w:ascii="Times New Roman" w:hAnsi="Times New Roman"/>
          <w:b/>
          <w:bCs/>
          <w:sz w:val="24"/>
          <w:szCs w:val="24"/>
        </w:rPr>
        <w:t xml:space="preserve"> + 0,35 * </w:t>
      </w:r>
      <w:r>
        <w:rPr>
          <w:rFonts w:eastAsia="Calibri" w:cs="Arial" w:ascii="Times New Roman" w:hAnsi="Times New Roman"/>
          <w:b/>
          <w:bCs/>
          <w:color w:val="auto"/>
          <w:sz w:val="24"/>
          <w:szCs w:val="24"/>
          <w:lang w:val="ru-RU" w:eastAsia="zh-CN" w:bidi="ar-SA"/>
        </w:rPr>
        <w:t>1,0</w:t>
      </w:r>
      <w:r>
        <w:rPr>
          <w:rFonts w:ascii="Times New Roman" w:hAnsi="Times New Roman"/>
          <w:b/>
          <w:bCs/>
          <w:sz w:val="24"/>
          <w:szCs w:val="24"/>
        </w:rPr>
        <w:t xml:space="preserve"> + 0,3 * </w:t>
      </w:r>
      <w:r>
        <w:rPr>
          <w:rFonts w:eastAsia="Calibri" w:cs="Arial" w:ascii="Times New Roman" w:hAnsi="Times New Roman"/>
          <w:b/>
          <w:bCs/>
          <w:color w:val="auto"/>
          <w:sz w:val="24"/>
          <w:szCs w:val="24"/>
          <w:lang w:val="ru-RU" w:eastAsia="zh-CN" w:bidi="ar-SA"/>
        </w:rPr>
        <w:t>1,0</w:t>
      </w:r>
      <w:r>
        <w:rPr>
          <w:rFonts w:ascii="Times New Roman" w:hAnsi="Times New Roman"/>
          <w:b/>
          <w:bCs/>
          <w:sz w:val="24"/>
          <w:szCs w:val="24"/>
        </w:rPr>
        <w:t xml:space="preserve"> + 0,1 * </w:t>
      </w:r>
      <w:r>
        <w:rPr>
          <w:rFonts w:eastAsia="Calibri" w:cs="Arial" w:ascii="Times New Roman" w:hAnsi="Times New Roman"/>
          <w:b/>
          <w:bCs/>
          <w:color w:val="auto"/>
          <w:sz w:val="24"/>
          <w:szCs w:val="24"/>
          <w:lang w:val="ru-RU" w:eastAsia="zh-CN" w:bidi="ar-SA"/>
        </w:rPr>
        <w:t>1,0 = 1,0</w:t>
      </w:r>
    </w:p>
    <w:p>
      <w:pPr>
        <w:pStyle w:val="ConsPlusNormal"/>
        <w:numPr>
          <w:ilvl w:val="0"/>
          <w:numId w:val="0"/>
        </w:numPr>
        <w:ind w:left="720" w:hanging="0"/>
        <w:jc w:val="both"/>
        <w:rPr>
          <w:rFonts w:ascii="Times New Roman" w:hAnsi="Times New Roman"/>
          <w:b/>
          <w:b/>
          <w:bCs/>
          <w:sz w:val="24"/>
          <w:szCs w:val="24"/>
        </w:rPr>
      </w:pPr>
      <w:r>
        <w:rPr>
          <w:rFonts w:eastAsia="Calibri" w:cs="Arial" w:ascii="Times New Roman" w:hAnsi="Times New Roman"/>
          <w:b/>
          <w:bCs/>
          <w:color w:val="auto"/>
          <w:sz w:val="24"/>
          <w:szCs w:val="24"/>
          <w:lang w:val="ru-RU" w:eastAsia="zh-CN" w:bidi="ar-SA"/>
        </w:rPr>
        <w:t>Общая оценка готовности к проведению АВР — удовлетворительная готовность.</w:t>
      </w:r>
    </w:p>
    <w:p>
      <w:pPr>
        <w:pStyle w:val="ConsPlusNormal"/>
        <w:numPr>
          <w:ilvl w:val="0"/>
          <w:numId w:val="0"/>
        </w:numPr>
        <w:ind w:left="720" w:hanging="0"/>
        <w:jc w:val="both"/>
        <w:rPr>
          <w:rFonts w:eastAsia="Calibri" w:cs="Arial"/>
          <w:color w:val="auto"/>
          <w:lang w:val="ru-RU" w:eastAsia="zh-CN" w:bidi="ar-SA"/>
        </w:rPr>
      </w:pPr>
      <w:r>
        <w:rPr>
          <w:rFonts w:eastAsia="Calibri" w:cs="Arial"/>
          <w:color w:val="auto"/>
          <w:lang w:val="ru-RU" w:eastAsia="zh-CN" w:bidi="ar-SA"/>
        </w:rPr>
      </w:r>
    </w:p>
    <w:p>
      <w:pPr>
        <w:pStyle w:val="ConsPlusNormal"/>
        <w:numPr>
          <w:ilvl w:val="0"/>
          <w:numId w:val="0"/>
        </w:numPr>
        <w:ind w:left="720" w:hanging="0"/>
        <w:jc w:val="both"/>
        <w:rPr>
          <w:rFonts w:eastAsia="Calibri" w:cs="Arial"/>
          <w:color w:val="auto"/>
          <w:lang w:val="ru-RU" w:eastAsia="zh-CN" w:bidi="ar-SA"/>
        </w:rPr>
      </w:pPr>
      <w:r>
        <w:rPr>
          <w:rFonts w:eastAsia="Calibri" w:cs="Arial"/>
          <w:color w:val="auto"/>
          <w:lang w:val="ru-RU" w:eastAsia="zh-CN" w:bidi="ar-SA"/>
        </w:rPr>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t>Оценка надежности систем теплоснабжения.</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а) оценка надежности источников тепловой энергии.</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В зависимости от полученных показателей надежности Кэ, Кв, Кт и Ки источники тепловой энергии могут быть оценены как:</w:t>
      </w:r>
    </w:p>
    <w:p>
      <w:pPr>
        <w:pStyle w:val="ConsPlusNonformat"/>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высоконадежные   - при Кэ = Кв = Кт = Ки = 1;</w:t>
      </w:r>
    </w:p>
    <w:p>
      <w:pPr>
        <w:pStyle w:val="ConsPlusNonformat"/>
        <w:numPr>
          <w:ilvl w:val="0"/>
          <w:numId w:val="0"/>
        </w:numPr>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надежные         - при Кэ = Кв = Кт = 1 и Ки = 0,5;</w:t>
      </w:r>
    </w:p>
    <w:p>
      <w:pPr>
        <w:pStyle w:val="ConsPlusNonformat"/>
        <w:numPr>
          <w:ilvl w:val="0"/>
          <w:numId w:val="0"/>
        </w:numPr>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малонадежные     - при Ки = 0,5 и  при  значении  меньше  1  одного  из</w:t>
      </w:r>
    </w:p>
    <w:p>
      <w:pPr>
        <w:pStyle w:val="ConsPlusNonformat"/>
        <w:numPr>
          <w:ilvl w:val="0"/>
          <w:numId w:val="0"/>
        </w:numPr>
        <w:ind w:left="720" w:hanging="0"/>
        <w:jc w:val="both"/>
        <w:rPr>
          <w:rFonts w:ascii="Times New Roman" w:hAnsi="Times New Roman"/>
          <w:sz w:val="24"/>
          <w:szCs w:val="24"/>
        </w:rPr>
      </w:pPr>
      <w:r>
        <w:rPr>
          <w:rFonts w:ascii="Times New Roman" w:hAnsi="Times New Roman"/>
          <w:sz w:val="24"/>
          <w:szCs w:val="24"/>
        </w:rPr>
        <w:t>показателей Кэ, Кв, Кт;</w:t>
      </w:r>
    </w:p>
    <w:p>
      <w:pPr>
        <w:pStyle w:val="ConsPlusNonformat"/>
        <w:numPr>
          <w:ilvl w:val="0"/>
          <w:numId w:val="0"/>
        </w:numPr>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ненадежные       - при Ки = 0,2 и/или значении меньше 1 у 2-х  и  более</w:t>
      </w:r>
    </w:p>
    <w:p>
      <w:pPr>
        <w:pStyle w:val="ConsPlusNonformat"/>
        <w:numPr>
          <w:ilvl w:val="0"/>
          <w:numId w:val="0"/>
        </w:numPr>
        <w:ind w:left="720" w:hanging="0"/>
        <w:jc w:val="both"/>
        <w:rPr>
          <w:rFonts w:ascii="Times New Roman" w:hAnsi="Times New Roman"/>
          <w:sz w:val="24"/>
          <w:szCs w:val="24"/>
        </w:rPr>
      </w:pPr>
      <w:r>
        <w:rPr>
          <w:rFonts w:ascii="Times New Roman" w:hAnsi="Times New Roman"/>
          <w:sz w:val="24"/>
          <w:szCs w:val="24"/>
        </w:rPr>
        <w:t>показателей Кэ, Кв, Кт.</w:t>
      </w:r>
    </w:p>
    <w:p>
      <w:pPr>
        <w:pStyle w:val="ConsPlusNonformat"/>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nformat"/>
        <w:numPr>
          <w:ilvl w:val="0"/>
          <w:numId w:val="0"/>
        </w:numPr>
        <w:ind w:left="720" w:hanging="0"/>
        <w:jc w:val="both"/>
        <w:rPr>
          <w:rFonts w:ascii="Times New Roman" w:hAnsi="Times New Roman"/>
          <w:b/>
          <w:b/>
          <w:bCs/>
          <w:sz w:val="24"/>
          <w:szCs w:val="24"/>
        </w:rPr>
      </w:pPr>
      <w:r>
        <w:rPr>
          <w:rFonts w:ascii="Times New Roman" w:hAnsi="Times New Roman"/>
          <w:b/>
          <w:bCs/>
          <w:sz w:val="24"/>
          <w:szCs w:val="24"/>
        </w:rPr>
        <w:t xml:space="preserve">        </w:t>
      </w:r>
      <w:r>
        <w:rPr>
          <w:rFonts w:ascii="Times New Roman" w:hAnsi="Times New Roman"/>
          <w:b/>
          <w:bCs/>
          <w:sz w:val="24"/>
          <w:szCs w:val="24"/>
        </w:rPr>
        <w:t>На котельной</w:t>
      </w:r>
    </w:p>
    <w:p>
      <w:pPr>
        <w:pStyle w:val="ConsPlusNonformat"/>
        <w:numPr>
          <w:ilvl w:val="0"/>
          <w:numId w:val="0"/>
        </w:numPr>
        <w:ind w:left="720" w:hanging="0"/>
        <w:jc w:val="both"/>
        <w:rPr>
          <w:rFonts w:ascii="Times New Roman" w:hAnsi="Times New Roman"/>
          <w:b/>
          <w:b/>
          <w:bCs/>
          <w:sz w:val="24"/>
          <w:szCs w:val="24"/>
        </w:rPr>
      </w:pPr>
      <w:r>
        <w:rPr>
          <w:rFonts w:ascii="Times New Roman" w:hAnsi="Times New Roman"/>
          <w:b/>
          <w:bCs/>
          <w:sz w:val="24"/>
          <w:szCs w:val="24"/>
        </w:rPr>
        <w:t xml:space="preserve">        </w:t>
      </w:r>
      <w:r>
        <w:rPr>
          <w:rFonts w:ascii="Times New Roman" w:hAnsi="Times New Roman"/>
          <w:b/>
          <w:bCs/>
          <w:sz w:val="24"/>
          <w:szCs w:val="24"/>
        </w:rPr>
        <w:t xml:space="preserve">Кэ = </w:t>
      </w:r>
      <w:r>
        <w:rPr>
          <w:rFonts w:eastAsia="Calibri" w:cs="Courier New" w:ascii="Times New Roman" w:hAnsi="Times New Roman"/>
          <w:b/>
          <w:bCs/>
          <w:color w:val="auto"/>
          <w:kern w:val="0"/>
          <w:sz w:val="24"/>
          <w:szCs w:val="24"/>
          <w:lang w:val="ru-RU" w:eastAsia="zh-CN" w:bidi="ar-SA"/>
        </w:rPr>
        <w:t>1,0</w:t>
      </w:r>
    </w:p>
    <w:p>
      <w:pPr>
        <w:pStyle w:val="ConsPlusNonformat"/>
        <w:numPr>
          <w:ilvl w:val="0"/>
          <w:numId w:val="0"/>
        </w:numPr>
        <w:ind w:left="720" w:hanging="0"/>
        <w:jc w:val="both"/>
        <w:rPr>
          <w:rFonts w:ascii="Times New Roman" w:hAnsi="Times New Roman"/>
          <w:b/>
          <w:b/>
          <w:bCs/>
          <w:sz w:val="24"/>
          <w:szCs w:val="24"/>
        </w:rPr>
      </w:pPr>
      <w:r>
        <w:rPr>
          <w:rFonts w:ascii="Times New Roman" w:hAnsi="Times New Roman"/>
          <w:b/>
          <w:bCs/>
          <w:sz w:val="24"/>
          <w:szCs w:val="24"/>
        </w:rPr>
        <w:t xml:space="preserve">        </w:t>
      </w:r>
      <w:r>
        <w:rPr>
          <w:rFonts w:ascii="Times New Roman" w:hAnsi="Times New Roman"/>
          <w:b/>
          <w:bCs/>
          <w:sz w:val="24"/>
          <w:szCs w:val="24"/>
        </w:rPr>
        <w:t xml:space="preserve">Кв = </w:t>
      </w:r>
      <w:r>
        <w:rPr>
          <w:rFonts w:eastAsia="Calibri" w:cs="Courier New" w:ascii="Times New Roman" w:hAnsi="Times New Roman"/>
          <w:b/>
          <w:bCs/>
          <w:color w:val="auto"/>
          <w:sz w:val="24"/>
          <w:szCs w:val="24"/>
          <w:lang w:val="en-US" w:eastAsia="zh-CN" w:bidi="ar-SA"/>
        </w:rPr>
        <w:t>0,6</w:t>
      </w:r>
    </w:p>
    <w:p>
      <w:pPr>
        <w:pStyle w:val="ConsPlusNonformat"/>
        <w:numPr>
          <w:ilvl w:val="0"/>
          <w:numId w:val="0"/>
        </w:numPr>
        <w:ind w:left="720" w:hanging="0"/>
        <w:jc w:val="both"/>
        <w:rPr>
          <w:rFonts w:ascii="Times New Roman" w:hAnsi="Times New Roman"/>
          <w:b/>
          <w:b/>
          <w:bCs/>
          <w:sz w:val="24"/>
          <w:szCs w:val="24"/>
        </w:rPr>
      </w:pPr>
      <w:r>
        <w:rPr>
          <w:rFonts w:ascii="Times New Roman" w:hAnsi="Times New Roman"/>
          <w:b/>
          <w:bCs/>
          <w:sz w:val="24"/>
          <w:szCs w:val="24"/>
        </w:rPr>
        <w:t xml:space="preserve">        </w:t>
      </w:r>
      <w:r>
        <w:rPr>
          <w:rFonts w:ascii="Times New Roman" w:hAnsi="Times New Roman"/>
          <w:b/>
          <w:bCs/>
          <w:sz w:val="24"/>
          <w:szCs w:val="24"/>
        </w:rPr>
        <w:t xml:space="preserve">Кт = </w:t>
      </w:r>
      <w:r>
        <w:rPr>
          <w:rFonts w:eastAsia="Calibri" w:cs="Courier New" w:ascii="Times New Roman" w:hAnsi="Times New Roman"/>
          <w:b/>
          <w:bCs/>
          <w:color w:val="auto"/>
          <w:sz w:val="24"/>
          <w:szCs w:val="24"/>
          <w:lang w:val="ru-RU" w:eastAsia="zh-CN" w:bidi="ar-SA"/>
        </w:rPr>
        <w:t>0,5</w:t>
      </w:r>
      <w:r>
        <w:rPr>
          <w:rFonts w:ascii="Times New Roman" w:hAnsi="Times New Roman"/>
          <w:b/>
          <w:bCs/>
          <w:sz w:val="24"/>
          <w:szCs w:val="24"/>
        </w:rPr>
        <w:t xml:space="preserve"> и Ки = 0,</w:t>
      </w:r>
      <w:r>
        <w:rPr>
          <w:rFonts w:ascii="Times New Roman" w:hAnsi="Times New Roman"/>
          <w:b/>
          <w:bCs/>
          <w:sz w:val="24"/>
          <w:szCs w:val="24"/>
          <w:lang w:val="en-US"/>
        </w:rPr>
        <w:t>6</w:t>
      </w:r>
      <w:r>
        <w:rPr>
          <w:rFonts w:ascii="Times New Roman" w:hAnsi="Times New Roman"/>
          <w:b/>
          <w:bCs/>
          <w:sz w:val="24"/>
          <w:szCs w:val="24"/>
        </w:rPr>
        <w:t>;</w:t>
      </w:r>
    </w:p>
    <w:p>
      <w:pPr>
        <w:pStyle w:val="ConsPlusNonformat"/>
        <w:numPr>
          <w:ilvl w:val="0"/>
          <w:numId w:val="0"/>
        </w:numPr>
        <w:ind w:left="720" w:hanging="0"/>
        <w:jc w:val="both"/>
        <w:rPr>
          <w:rFonts w:ascii="Times New Roman" w:hAnsi="Times New Roman"/>
          <w:b/>
          <w:b/>
          <w:bCs/>
          <w:sz w:val="24"/>
          <w:szCs w:val="24"/>
        </w:rPr>
      </w:pPr>
      <w:r>
        <w:rPr>
          <w:rFonts w:ascii="Times New Roman" w:hAnsi="Times New Roman"/>
          <w:b/>
          <w:bCs/>
          <w:sz w:val="24"/>
          <w:szCs w:val="24"/>
        </w:rPr>
        <w:t xml:space="preserve">        </w:t>
      </w:r>
      <w:r>
        <w:rPr>
          <w:rFonts w:ascii="Times New Roman" w:hAnsi="Times New Roman"/>
          <w:b/>
          <w:bCs/>
          <w:sz w:val="24"/>
          <w:szCs w:val="24"/>
        </w:rPr>
        <w:t>Оценка надежности  - малонадежный источник теплоснабжения</w:t>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t>б) оценка надежности тепловых сетей.</w:t>
      </w:r>
    </w:p>
    <w:p>
      <w:pPr>
        <w:pStyle w:val="ConsPlusNorma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В зависимости от полученных показателей надежности тепловые сети могут быть оценены как:</w:t>
      </w:r>
    </w:p>
    <w:p>
      <w:pPr>
        <w:pStyle w:val="ConsPlusCell"/>
        <w:numPr>
          <w:ilvl w:val="0"/>
          <w:numId w:val="0"/>
        </w:numPr>
        <w:spacing w:before="200" w:after="0"/>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высоконадежные   - более 0,9;</w:t>
      </w:r>
    </w:p>
    <w:p>
      <w:pPr>
        <w:pStyle w:val="ConsPlusCell"/>
        <w:numPr>
          <w:ilvl w:val="0"/>
          <w:numId w:val="0"/>
        </w:numPr>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надежные         - 0,75 - 0,89;</w:t>
      </w:r>
    </w:p>
    <w:p>
      <w:pPr>
        <w:pStyle w:val="ConsPlusCell"/>
        <w:numPr>
          <w:ilvl w:val="0"/>
          <w:numId w:val="0"/>
        </w:numPr>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малонадежные     - 0,5 - 0,74;</w:t>
      </w:r>
    </w:p>
    <w:p>
      <w:pPr>
        <w:pStyle w:val="ConsPlusCell"/>
        <w:numPr>
          <w:ilvl w:val="0"/>
          <w:numId w:val="0"/>
        </w:numPr>
        <w:ind w:left="72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ненадежные       - менее 0,5.</w:t>
      </w:r>
    </w:p>
    <w:p>
      <w:pPr>
        <w:pStyle w:val="Normal"/>
        <w:numPr>
          <w:ilvl w:val="0"/>
          <w:numId w:val="0"/>
        </w:numPr>
        <w:ind w:left="720" w:hanging="0"/>
        <w:jc w:val="both"/>
        <w:rPr>
          <w:rFonts w:ascii="Times New Roman" w:hAnsi="Times New Roman"/>
          <w:b/>
          <w:b/>
          <w:bCs/>
          <w:sz w:val="24"/>
          <w:szCs w:val="24"/>
        </w:rPr>
      </w:pPr>
      <w:r>
        <w:rPr>
          <w:b/>
          <w:bCs/>
          <w:sz w:val="24"/>
          <w:szCs w:val="24"/>
        </w:rPr>
        <w:t xml:space="preserve">        </w:t>
      </w:r>
      <w:r>
        <w:rPr>
          <w:b/>
          <w:bCs/>
          <w:sz w:val="24"/>
          <w:szCs w:val="24"/>
        </w:rPr>
        <w:t>На котельной</w:t>
      </w:r>
    </w:p>
    <w:p>
      <w:pPr>
        <w:pStyle w:val="ConsPlusNonformat"/>
        <w:numPr>
          <w:ilvl w:val="0"/>
          <w:numId w:val="0"/>
        </w:numPr>
        <w:ind w:left="720" w:hanging="0"/>
        <w:jc w:val="both"/>
        <w:rPr>
          <w:rFonts w:ascii="Times New Roman" w:hAnsi="Times New Roman"/>
          <w:b/>
          <w:b/>
          <w:bCs/>
          <w:sz w:val="24"/>
          <w:szCs w:val="24"/>
        </w:rPr>
      </w:pPr>
      <w:r>
        <w:rPr>
          <w:rFonts w:ascii="Times New Roman" w:hAnsi="Times New Roman"/>
          <w:b/>
          <w:bCs/>
          <w:sz w:val="24"/>
          <w:szCs w:val="24"/>
        </w:rPr>
        <w:t xml:space="preserve">        </w:t>
      </w:r>
      <w:r>
        <w:rPr>
          <w:rFonts w:ascii="Times New Roman" w:hAnsi="Times New Roman"/>
          <w:b/>
          <w:bCs/>
          <w:sz w:val="24"/>
          <w:szCs w:val="24"/>
        </w:rPr>
        <w:t xml:space="preserve">Кс = </w:t>
      </w:r>
      <w:r>
        <w:rPr>
          <w:rFonts w:eastAsia="Calibri" w:cs="Courier New" w:ascii="Times New Roman" w:hAnsi="Times New Roman"/>
          <w:b/>
          <w:bCs/>
          <w:color w:val="auto"/>
          <w:sz w:val="24"/>
          <w:szCs w:val="24"/>
          <w:lang w:val="ru-RU" w:eastAsia="zh-CN" w:bidi="ar-SA"/>
        </w:rPr>
        <w:t>0,</w:t>
      </w:r>
      <w:r>
        <w:rPr>
          <w:rFonts w:eastAsia="Calibri" w:cs="Courier New" w:ascii="Times New Roman" w:hAnsi="Times New Roman"/>
          <w:b/>
          <w:bCs/>
          <w:color w:val="auto"/>
          <w:kern w:val="0"/>
          <w:sz w:val="24"/>
          <w:szCs w:val="24"/>
          <w:lang w:val="en-US" w:eastAsia="zh-CN" w:bidi="ar-SA"/>
        </w:rPr>
        <w:t>39</w:t>
      </w:r>
      <w:r>
        <w:rPr>
          <w:rFonts w:eastAsia="Calibri" w:cs="Courier New" w:ascii="Times New Roman" w:hAnsi="Times New Roman"/>
          <w:b/>
          <w:bCs/>
          <w:color w:val="auto"/>
          <w:sz w:val="24"/>
          <w:szCs w:val="24"/>
          <w:lang w:val="ru-RU" w:eastAsia="zh-CN" w:bidi="ar-SA"/>
        </w:rPr>
        <w:t xml:space="preserve"> - ненадежные тепловые сети</w:t>
      </w:r>
    </w:p>
    <w:p>
      <w:pPr>
        <w:pStyle w:val="ConsPlusCell"/>
        <w:numPr>
          <w:ilvl w:val="0"/>
          <w:numId w:val="0"/>
        </w:numPr>
        <w:ind w:left="720" w:hanging="0"/>
        <w:jc w:val="both"/>
        <w:rPr>
          <w:rFonts w:ascii="Times New Roman" w:hAnsi="Times New Roman"/>
          <w:sz w:val="24"/>
          <w:szCs w:val="24"/>
        </w:rPr>
      </w:pPr>
      <w:r>
        <w:rPr>
          <w:rFonts w:ascii="Times New Roman" w:hAnsi="Times New Roman"/>
          <w:sz w:val="24"/>
          <w:szCs w:val="24"/>
        </w:rPr>
      </w:r>
    </w:p>
    <w:p>
      <w:pPr>
        <w:pStyle w:val="ConsPlusNormal"/>
        <w:numPr>
          <w:ilvl w:val="0"/>
          <w:numId w:val="0"/>
        </w:numPr>
        <w:ind w:left="720" w:hanging="0"/>
        <w:jc w:val="both"/>
        <w:rPr>
          <w:rFonts w:ascii="Times New Roman" w:hAnsi="Times New Roman"/>
          <w:sz w:val="24"/>
          <w:szCs w:val="24"/>
        </w:rPr>
      </w:pPr>
      <w:r>
        <w:rPr>
          <w:rFonts w:ascii="Times New Roman" w:hAnsi="Times New Roman"/>
          <w:sz w:val="24"/>
          <w:szCs w:val="24"/>
        </w:rPr>
        <w:t>в) оценка надежности систем теплоснабжения в целом.</w:t>
      </w:r>
    </w:p>
    <w:p>
      <w:pPr>
        <w:pStyle w:val="Style24"/>
        <w:numPr>
          <w:ilvl w:val="0"/>
          <w:numId w:val="0"/>
        </w:numPr>
        <w:ind w:left="720" w:hanging="0"/>
        <w:rPr>
          <w:rFonts w:ascii="Times New Roman" w:hAnsi="Times New Roman"/>
          <w:sz w:val="24"/>
          <w:szCs w:val="24"/>
        </w:rPr>
      </w:pPr>
      <w:r>
        <w:rPr>
          <w:rFonts w:ascii="Times New Roman" w:hAnsi="Times New Roman"/>
          <w:sz w:val="24"/>
          <w:szCs w:val="24"/>
        </w:rPr>
        <w:t>Общая оценка надежности системы теплоснабжения определяется исходя из оценок надежности источников тепловой энергии и тепловых сетей.</w:t>
      </w:r>
    </w:p>
    <w:p>
      <w:pPr>
        <w:pStyle w:val="ConsPlusNormal"/>
        <w:numPr>
          <w:ilvl w:val="0"/>
          <w:numId w:val="0"/>
        </w:numPr>
        <w:spacing w:before="200" w:after="0"/>
        <w:ind w:left="720" w:hanging="0"/>
        <w:jc w:val="both"/>
        <w:rPr>
          <w:rFonts w:ascii="Times New Roman" w:hAnsi="Times New Roman"/>
          <w:b w:val="false"/>
          <w:b w:val="false"/>
          <w:bCs w:val="false"/>
          <w:sz w:val="24"/>
          <w:szCs w:val="24"/>
          <w:u w:val="none"/>
        </w:rPr>
      </w:pPr>
      <w:r>
        <w:rPr>
          <w:rFonts w:ascii="Times New Roman" w:hAnsi="Times New Roman"/>
          <w:b w:val="false"/>
          <w:bCs w:val="false"/>
          <w:sz w:val="24"/>
          <w:szCs w:val="24"/>
          <w:u w:val="none"/>
        </w:rPr>
        <w:t xml:space="preserve">           </w:t>
      </w:r>
      <w:r>
        <w:rPr>
          <w:rFonts w:ascii="Times New Roman" w:hAnsi="Times New Roman"/>
          <w:b w:val="false"/>
          <w:bCs w:val="false"/>
          <w:sz w:val="24"/>
          <w:szCs w:val="24"/>
          <w:u w:val="none"/>
        </w:rPr>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pPr>
        <w:pStyle w:val="ConsPlusNormal"/>
        <w:numPr>
          <w:ilvl w:val="0"/>
          <w:numId w:val="0"/>
        </w:numPr>
        <w:spacing w:before="200" w:after="0"/>
        <w:ind w:left="786" w:hanging="0"/>
        <w:jc w:val="both"/>
        <w:rPr>
          <w:rFonts w:ascii="Times New Roman" w:hAnsi="Times New Roman"/>
          <w:b/>
          <w:b/>
          <w:bCs/>
          <w:sz w:val="24"/>
          <w:szCs w:val="24"/>
          <w:u w:val="single"/>
        </w:rPr>
      </w:pPr>
      <w:r>
        <w:rPr>
          <w:rFonts w:ascii="Times New Roman" w:hAnsi="Times New Roman"/>
          <w:b/>
          <w:bCs/>
          <w:sz w:val="24"/>
          <w:szCs w:val="24"/>
          <w:u w:val="single"/>
        </w:rPr>
        <w:t xml:space="preserve">Вывод: Общая оценка надежности системы теплоснабжения — </w:t>
      </w:r>
      <w:r>
        <w:rPr>
          <w:rFonts w:eastAsia="Calibri" w:cs="Arial" w:ascii="Times New Roman" w:hAnsi="Times New Roman"/>
          <w:b/>
          <w:bCs/>
          <w:color w:val="auto"/>
          <w:kern w:val="0"/>
          <w:sz w:val="24"/>
          <w:szCs w:val="24"/>
          <w:u w:val="single"/>
          <w:lang w:val="ru-RU" w:eastAsia="zh-CN" w:bidi="ar-SA"/>
        </w:rPr>
        <w:t>не</w:t>
      </w:r>
      <w:r>
        <w:rPr>
          <w:rFonts w:ascii="Times New Roman" w:hAnsi="Times New Roman"/>
          <w:b/>
          <w:bCs/>
          <w:sz w:val="24"/>
          <w:szCs w:val="24"/>
          <w:u w:val="single"/>
        </w:rPr>
        <w:t>надежная.</w:t>
      </w:r>
    </w:p>
    <w:p>
      <w:pPr>
        <w:pStyle w:val="Normal"/>
        <w:spacing w:lineRule="auto" w:line="360"/>
        <w:ind w:left="142" w:hanging="142"/>
        <w:rPr>
          <w:rFonts w:ascii="Times New Roman" w:hAnsi="Times New Roman"/>
          <w:sz w:val="24"/>
          <w:szCs w:val="24"/>
        </w:rPr>
      </w:pPr>
      <w:r>
        <w:rPr>
          <w:sz w:val="24"/>
          <w:szCs w:val="24"/>
        </w:rPr>
      </w:r>
    </w:p>
    <w:p>
      <w:pPr>
        <w:pStyle w:val="Normal"/>
        <w:spacing w:lineRule="auto" w:line="360"/>
        <w:ind w:left="142" w:hanging="142"/>
        <w:rPr>
          <w:sz w:val="26"/>
          <w:szCs w:val="26"/>
        </w:rPr>
      </w:pPr>
      <w:r>
        <w:rPr>
          <w:sz w:val="26"/>
          <w:szCs w:val="26"/>
        </w:rPr>
      </w:r>
    </w:p>
    <w:p>
      <w:pPr>
        <w:pStyle w:val="Normal"/>
        <w:jc w:val="center"/>
        <w:rPr>
          <w:sz w:val="26"/>
          <w:szCs w:val="26"/>
        </w:rPr>
      </w:pPr>
      <w:r>
        <w:rPr>
          <w:b/>
          <w:bCs/>
          <w:sz w:val="26"/>
          <w:szCs w:val="26"/>
        </w:rPr>
        <w:t>Раздел 12. Сценарий развития аварий</w:t>
      </w:r>
    </w:p>
    <w:p>
      <w:pPr>
        <w:pStyle w:val="Normal"/>
        <w:jc w:val="center"/>
        <w:rPr>
          <w:sz w:val="26"/>
          <w:szCs w:val="26"/>
        </w:rPr>
      </w:pPr>
      <w:r>
        <w:rPr>
          <w:b/>
          <w:bCs/>
          <w:sz w:val="26"/>
          <w:szCs w:val="26"/>
        </w:rPr>
        <w:t xml:space="preserve"> </w:t>
      </w:r>
      <w:r>
        <w:rPr>
          <w:b/>
          <w:bCs/>
          <w:sz w:val="26"/>
          <w:szCs w:val="26"/>
        </w:rPr>
        <w:t xml:space="preserve">в системе теплоснабжения </w:t>
      </w:r>
      <w:r>
        <w:rPr>
          <w:rFonts w:eastAsia="Times New Roman"/>
          <w:b/>
          <w:bCs/>
          <w:color w:val="auto"/>
          <w:sz w:val="26"/>
          <w:szCs w:val="26"/>
          <w:lang w:eastAsia="zh-CN"/>
        </w:rPr>
        <w:t>Доможаковского</w:t>
      </w:r>
      <w:r>
        <w:rPr>
          <w:b/>
          <w:bCs/>
          <w:sz w:val="26"/>
          <w:szCs w:val="26"/>
        </w:rPr>
        <w:t xml:space="preserve"> сельсовета</w:t>
      </w:r>
    </w:p>
    <w:p>
      <w:pPr>
        <w:pStyle w:val="Normal"/>
        <w:jc w:val="center"/>
        <w:rPr>
          <w:sz w:val="26"/>
          <w:szCs w:val="26"/>
        </w:rPr>
      </w:pPr>
      <w:r>
        <w:rPr>
          <w:b/>
          <w:bCs/>
          <w:sz w:val="26"/>
          <w:szCs w:val="26"/>
        </w:rPr>
        <w:t xml:space="preserve"> </w:t>
      </w:r>
      <w:r>
        <w:rPr>
          <w:b/>
          <w:bCs/>
          <w:sz w:val="26"/>
          <w:szCs w:val="26"/>
        </w:rPr>
        <w:t>с моделированием гидравлических режимов работы систем,</w:t>
      </w:r>
    </w:p>
    <w:p>
      <w:pPr>
        <w:pStyle w:val="Normal"/>
        <w:jc w:val="center"/>
        <w:rPr>
          <w:sz w:val="26"/>
          <w:szCs w:val="26"/>
        </w:rPr>
      </w:pPr>
      <w:r>
        <w:rPr>
          <w:b/>
          <w:bCs/>
          <w:sz w:val="26"/>
          <w:szCs w:val="26"/>
        </w:rPr>
        <w:t xml:space="preserve"> </w:t>
      </w:r>
      <w:r>
        <w:rPr>
          <w:b/>
          <w:bCs/>
          <w:sz w:val="26"/>
          <w:szCs w:val="26"/>
        </w:rPr>
        <w:t>в том числе при отказе элементов тепловых сетей и при аварийных режимах</w:t>
      </w:r>
    </w:p>
    <w:p>
      <w:pPr>
        <w:pStyle w:val="Normal"/>
        <w:jc w:val="center"/>
        <w:rPr>
          <w:sz w:val="26"/>
          <w:szCs w:val="26"/>
        </w:rPr>
      </w:pPr>
      <w:r>
        <w:rPr>
          <w:b/>
          <w:bCs/>
          <w:sz w:val="26"/>
          <w:szCs w:val="26"/>
        </w:rPr>
        <w:t xml:space="preserve"> </w:t>
      </w:r>
      <w:r>
        <w:rPr>
          <w:b/>
          <w:bCs/>
          <w:sz w:val="26"/>
          <w:szCs w:val="26"/>
        </w:rPr>
        <w:t>работы систем теплоснабжения, связанных с прекращением подачи</w:t>
      </w:r>
    </w:p>
    <w:p>
      <w:pPr>
        <w:pStyle w:val="Normal"/>
        <w:jc w:val="center"/>
        <w:rPr>
          <w:sz w:val="26"/>
          <w:szCs w:val="26"/>
        </w:rPr>
      </w:pPr>
      <w:r>
        <w:rPr>
          <w:b/>
          <w:bCs/>
          <w:sz w:val="26"/>
          <w:szCs w:val="26"/>
        </w:rPr>
        <w:t xml:space="preserve"> </w:t>
      </w:r>
      <w:r>
        <w:rPr>
          <w:b/>
          <w:bCs/>
          <w:sz w:val="26"/>
          <w:szCs w:val="26"/>
        </w:rPr>
        <w:t>тепловой энергии.</w:t>
      </w:r>
    </w:p>
    <w:p>
      <w:pPr>
        <w:pStyle w:val="Normal"/>
        <w:jc w:val="center"/>
        <w:rPr/>
      </w:pPr>
      <w:r>
        <w:rPr/>
      </w:r>
    </w:p>
    <w:p>
      <w:pPr>
        <w:pStyle w:val="Normal"/>
        <w:jc w:val="center"/>
        <w:rPr/>
      </w:pPr>
      <w:r>
        <w:rPr/>
      </w:r>
    </w:p>
    <w:p>
      <w:pPr>
        <w:pStyle w:val="ListParagraph"/>
        <w:ind w:left="1440" w:hanging="0"/>
        <w:rPr>
          <w:sz w:val="24"/>
          <w:szCs w:val="24"/>
        </w:rPr>
      </w:pPr>
      <w:r>
        <w:rPr>
          <w:sz w:val="24"/>
          <w:szCs w:val="24"/>
        </w:rPr>
        <w:t>1. Перечень возможных сценариев развития аварий в системах теплоснабжения:</w:t>
      </w:r>
    </w:p>
    <w:p>
      <w:pPr>
        <w:pStyle w:val="ListParagraph"/>
        <w:rPr>
          <w:sz w:val="24"/>
          <w:szCs w:val="24"/>
        </w:rPr>
      </w:pPr>
      <w:r>
        <w:rPr>
          <w:sz w:val="24"/>
          <w:szCs w:val="24"/>
        </w:rPr>
        <w:t>- порыв на тепловой сети;</w:t>
      </w:r>
    </w:p>
    <w:p>
      <w:pPr>
        <w:pStyle w:val="ListParagraph"/>
        <w:rPr>
          <w:sz w:val="24"/>
          <w:szCs w:val="24"/>
        </w:rPr>
      </w:pPr>
      <w:r>
        <w:rPr>
          <w:sz w:val="24"/>
          <w:szCs w:val="24"/>
        </w:rPr>
        <w:t>- аварийная остановка котлов;</w:t>
      </w:r>
    </w:p>
    <w:p>
      <w:pPr>
        <w:pStyle w:val="ListParagraph"/>
        <w:rPr>
          <w:sz w:val="24"/>
          <w:szCs w:val="24"/>
        </w:rPr>
      </w:pPr>
      <w:r>
        <w:rPr>
          <w:sz w:val="24"/>
          <w:szCs w:val="24"/>
        </w:rPr>
        <w:t>- выход из строя насосов сетевой группы;</w:t>
      </w:r>
    </w:p>
    <w:p>
      <w:pPr>
        <w:pStyle w:val="ListParagraph"/>
        <w:rPr>
          <w:sz w:val="24"/>
          <w:szCs w:val="24"/>
        </w:rPr>
      </w:pPr>
      <w:r>
        <w:rPr>
          <w:sz w:val="24"/>
          <w:szCs w:val="24"/>
        </w:rPr>
        <w:t>- человеческий фактор.</w:t>
      </w:r>
    </w:p>
    <w:p>
      <w:pPr>
        <w:pStyle w:val="ListParagraph"/>
        <w:rPr>
          <w:sz w:val="24"/>
          <w:szCs w:val="24"/>
        </w:rPr>
      </w:pPr>
      <w:r>
        <w:rPr>
          <w:sz w:val="24"/>
          <w:szCs w:val="24"/>
        </w:rPr>
      </w:r>
    </w:p>
    <w:p>
      <w:pPr>
        <w:pStyle w:val="ListParagraph"/>
        <w:jc w:val="right"/>
        <w:rPr/>
      </w:pPr>
      <w:r>
        <w:rPr/>
        <w:t xml:space="preserve">Таблица № </w:t>
      </w:r>
      <w:r>
        <w:rPr>
          <w:rFonts w:eastAsia="Calibri" w:cs="Times New Roman"/>
          <w:color w:val="00000A"/>
          <w:kern w:val="0"/>
          <w:sz w:val="28"/>
          <w:szCs w:val="22"/>
          <w:lang w:val="ru-RU" w:eastAsia="en-US" w:bidi="ar-SA"/>
        </w:rPr>
        <w:t>28</w:t>
      </w:r>
    </w:p>
    <w:p>
      <w:pPr>
        <w:pStyle w:val="ListParagraph"/>
        <w:jc w:val="center"/>
        <w:rPr>
          <w:b/>
          <w:b/>
          <w:bCs/>
        </w:rPr>
      </w:pPr>
      <w:r>
        <w:rPr>
          <w:b/>
          <w:bCs/>
        </w:rPr>
        <w:t>«Риски возникновения аварий, масштабы и последствия»</w:t>
      </w:r>
    </w:p>
    <w:tbl>
      <w:tblPr>
        <w:tblW w:w="9789"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2134"/>
        <w:gridCol w:w="2293"/>
        <w:gridCol w:w="3227"/>
        <w:gridCol w:w="2134"/>
      </w:tblGrid>
      <w:tr>
        <w:trPr>
          <w:trHeight w:val="439" w:hRule="atLeast"/>
        </w:trPr>
        <w:tc>
          <w:tcPr>
            <w:tcW w:w="2134"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Вид аварии</w:t>
            </w:r>
          </w:p>
        </w:tc>
        <w:tc>
          <w:tcPr>
            <w:tcW w:w="229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Возможная причина возникновения аварии</w:t>
            </w:r>
          </w:p>
        </w:tc>
        <w:tc>
          <w:tcPr>
            <w:tcW w:w="322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Масштаб аварии и последствия</w:t>
            </w:r>
          </w:p>
        </w:tc>
        <w:tc>
          <w:tcPr>
            <w:tcW w:w="2134"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Уровень реагирования</w:t>
            </w:r>
          </w:p>
        </w:tc>
      </w:tr>
      <w:tr>
        <w:trPr>
          <w:trHeight w:val="110" w:hRule="atLeast"/>
        </w:trPr>
        <w:tc>
          <w:tcPr>
            <w:tcW w:w="2134"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1</w:t>
            </w:r>
          </w:p>
        </w:tc>
        <w:tc>
          <w:tcPr>
            <w:tcW w:w="229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2</w:t>
            </w:r>
          </w:p>
        </w:tc>
        <w:tc>
          <w:tcPr>
            <w:tcW w:w="322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3</w:t>
            </w:r>
          </w:p>
        </w:tc>
        <w:tc>
          <w:tcPr>
            <w:tcW w:w="2134"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4</w:t>
            </w:r>
          </w:p>
        </w:tc>
      </w:tr>
      <w:tr>
        <w:trPr>
          <w:trHeight w:val="1324" w:hRule="atLeast"/>
        </w:trPr>
        <w:tc>
          <w:tcPr>
            <w:tcW w:w="2134"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Остановка котельной</w:t>
            </w:r>
          </w:p>
        </w:tc>
        <w:tc>
          <w:tcPr>
            <w:tcW w:w="229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Выход из строя насосов сетевой группы</w:t>
            </w:r>
          </w:p>
        </w:tc>
        <w:tc>
          <w:tcPr>
            <w:tcW w:w="322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Прекращение циркуляции воды в системах отопления всех потребителей, понижение напора и температуры в зданиях и жилых домах, размораживание тепловых сетей и систем отопления зданий.</w:t>
            </w:r>
          </w:p>
        </w:tc>
        <w:tc>
          <w:tcPr>
            <w:tcW w:w="2134"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Муниципальный, локальный</w:t>
            </w:r>
          </w:p>
        </w:tc>
      </w:tr>
      <w:tr>
        <w:trPr>
          <w:trHeight w:val="1317" w:hRule="atLeast"/>
        </w:trPr>
        <w:tc>
          <w:tcPr>
            <w:tcW w:w="2134"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Кратковременное нарушение теплоснабжения объектов жилищно-коммунального хозяйства, социальной сферы и ж/домов</w:t>
            </w:r>
          </w:p>
        </w:tc>
        <w:tc>
          <w:tcPr>
            <w:tcW w:w="229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pPr>
            <w:r>
              <w:rPr>
                <w:sz w:val="22"/>
              </w:rPr>
              <w:t>Порыв на тепловых сетях, аварийная остановка котлов, человеческий фактор.</w:t>
            </w:r>
          </w:p>
        </w:tc>
        <w:tc>
          <w:tcPr>
            <w:tcW w:w="322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Прекращение циркуляции воды в системах отопления всех потребителей, понижение напора и температуры в зданиях и жилых домах, размораживание тепловых сетей и систем отопления зданий.</w:t>
            </w:r>
          </w:p>
        </w:tc>
        <w:tc>
          <w:tcPr>
            <w:tcW w:w="2134"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Локальный</w:t>
            </w:r>
          </w:p>
        </w:tc>
      </w:tr>
    </w:tbl>
    <w:p>
      <w:pPr>
        <w:pStyle w:val="ListParagraph"/>
        <w:rPr/>
      </w:pPr>
      <w:r>
        <w:rPr/>
      </w:r>
    </w:p>
    <w:p>
      <w:pPr>
        <w:pStyle w:val="ListParagraph"/>
        <w:rPr/>
      </w:pPr>
      <w:r>
        <w:rPr/>
      </w:r>
    </w:p>
    <w:p>
      <w:pPr>
        <w:pStyle w:val="ListParagraph"/>
        <w:rPr>
          <w:sz w:val="24"/>
          <w:szCs w:val="24"/>
        </w:rPr>
      </w:pPr>
      <w:r>
        <w:rPr>
          <w:sz w:val="24"/>
          <w:szCs w:val="24"/>
        </w:rPr>
      </w:r>
    </w:p>
    <w:p>
      <w:pPr>
        <w:pStyle w:val="ListParagraph"/>
        <w:numPr>
          <w:ilvl w:val="0"/>
          <w:numId w:val="1"/>
        </w:numPr>
        <w:rPr>
          <w:sz w:val="24"/>
          <w:szCs w:val="24"/>
        </w:rPr>
      </w:pPr>
      <w:r>
        <w:rPr>
          <w:sz w:val="24"/>
          <w:szCs w:val="24"/>
        </w:rPr>
        <w:t>Сценарий развития аварий в системах теплоснабжения с моделированием гидравлических режимов работы систем.</w:t>
      </w:r>
    </w:p>
    <w:p>
      <w:pPr>
        <w:pStyle w:val="ListParagraph"/>
        <w:ind w:left="720" w:hanging="862"/>
        <w:jc w:val="right"/>
        <w:rPr>
          <w:sz w:val="24"/>
          <w:szCs w:val="24"/>
        </w:rPr>
      </w:pPr>
      <w:r>
        <w:rPr>
          <w:sz w:val="24"/>
          <w:szCs w:val="24"/>
        </w:rPr>
      </w:r>
    </w:p>
    <w:p>
      <w:pPr>
        <w:pStyle w:val="ListParagraph"/>
        <w:ind w:left="720" w:hanging="862"/>
        <w:jc w:val="right"/>
        <w:rPr>
          <w:sz w:val="24"/>
          <w:szCs w:val="24"/>
        </w:rPr>
      </w:pPr>
      <w:r>
        <w:rPr>
          <w:sz w:val="24"/>
          <w:szCs w:val="24"/>
        </w:rPr>
      </w:r>
    </w:p>
    <w:p>
      <w:pPr>
        <w:pStyle w:val="ListParagraph"/>
        <w:ind w:left="720" w:hanging="862"/>
        <w:jc w:val="right"/>
        <w:rPr>
          <w:sz w:val="24"/>
          <w:szCs w:val="24"/>
        </w:rPr>
      </w:pPr>
      <w:r>
        <w:rPr>
          <w:sz w:val="24"/>
          <w:szCs w:val="24"/>
        </w:rPr>
      </w:r>
    </w:p>
    <w:p>
      <w:pPr>
        <w:pStyle w:val="ListParagraph"/>
        <w:ind w:left="720" w:hanging="862"/>
        <w:jc w:val="right"/>
        <w:rPr>
          <w:sz w:val="24"/>
          <w:szCs w:val="24"/>
        </w:rPr>
      </w:pPr>
      <w:r>
        <w:rPr>
          <w:sz w:val="24"/>
          <w:szCs w:val="24"/>
        </w:rPr>
      </w:r>
    </w:p>
    <w:p>
      <w:pPr>
        <w:pStyle w:val="ListParagraph"/>
        <w:ind w:left="720" w:hanging="862"/>
        <w:jc w:val="right"/>
        <w:rPr>
          <w:sz w:val="24"/>
          <w:szCs w:val="24"/>
        </w:rPr>
      </w:pPr>
      <w:r>
        <w:rPr>
          <w:sz w:val="24"/>
          <w:szCs w:val="24"/>
        </w:rPr>
        <w:t>Таблица № 2</w:t>
      </w:r>
      <w:r>
        <w:rPr>
          <w:rFonts w:eastAsia="Calibri" w:cs="Times New Roman"/>
          <w:color w:val="00000A"/>
          <w:kern w:val="0"/>
          <w:sz w:val="24"/>
          <w:szCs w:val="24"/>
          <w:lang w:val="ru-RU" w:eastAsia="en-US" w:bidi="ar-SA"/>
        </w:rPr>
        <w:t>9</w:t>
      </w:r>
      <w:r>
        <w:rPr>
          <w:sz w:val="24"/>
          <w:szCs w:val="24"/>
        </w:rPr>
        <w:t xml:space="preserve"> </w:t>
      </w:r>
    </w:p>
    <w:p>
      <w:pPr>
        <w:pStyle w:val="ListParagraph"/>
        <w:ind w:left="720" w:hanging="862"/>
        <w:jc w:val="center"/>
        <w:rPr>
          <w:sz w:val="24"/>
          <w:szCs w:val="24"/>
        </w:rPr>
      </w:pPr>
      <w:r>
        <w:rPr>
          <w:b/>
          <w:bCs/>
          <w:sz w:val="24"/>
          <w:szCs w:val="24"/>
        </w:rPr>
        <w:t>«Оперативный план действий при выходе из строя насосов сетевой группы котельной, переход в «летний» режим работы».</w:t>
      </w:r>
    </w:p>
    <w:tbl>
      <w:tblPr>
        <w:tblW w:w="9579"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500"/>
        <w:gridCol w:w="1911"/>
        <w:gridCol w:w="1133"/>
        <w:gridCol w:w="1276"/>
        <w:gridCol w:w="1983"/>
        <w:gridCol w:w="1706"/>
        <w:gridCol w:w="1069"/>
      </w:tblGrid>
      <w:tr>
        <w:trPr>
          <w:trHeight w:val="162"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b/>
                <w:bCs/>
                <w:sz w:val="24"/>
                <w:szCs w:val="24"/>
              </w:rPr>
              <w:t>№</w:t>
            </w:r>
            <w:r>
              <w:rPr>
                <w:rFonts w:eastAsia="Times New Roman"/>
                <w:b/>
                <w:bCs/>
                <w:sz w:val="24"/>
                <w:szCs w:val="24"/>
              </w:rPr>
              <w:t xml:space="preserve"> </w:t>
            </w:r>
            <w:r>
              <w:rPr>
                <w:b/>
                <w:bCs/>
                <w:sz w:val="24"/>
                <w:szCs w:val="24"/>
              </w:rPr>
              <w:t>п/п</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Порядок действия</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Место</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Время выполнения</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Ответственный исполнитель</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Ответственный руководитель</w:t>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Примечание</w:t>
            </w:r>
          </w:p>
        </w:tc>
      </w:tr>
      <w:tr>
        <w:trPr>
          <w:trHeight w:val="601"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1</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Доклад директору предприятия , получение распоряжения на переход в «Летний» режим.  Доклад диспетчеру ЕДДС</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2 мин.</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Директор, заместитель директора, диспетчер ЕДДС, мастер производственного участка</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r>
      <w:tr>
        <w:trPr>
          <w:trHeight w:val="273"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2</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Вызов дежурного слесаря, сварщика, электрика</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3 мин.</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Мастер производственного участка</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r>
      <w:tr>
        <w:trPr>
          <w:trHeight w:val="273"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3</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Остановить насосы</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5 мин.</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Мастер производственного участка, слесарь-ремонтник</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r>
      <w:tr>
        <w:trPr>
          <w:trHeight w:val="439"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4</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Закрыть сначала входную, а затем выходную задвижки на работавших котлах КВр.</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10 мин.</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Мастер производственного участка, слесарь-ремонтник</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r>
      <w:tr>
        <w:trPr>
          <w:trHeight w:val="52"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5</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Закрыть задвижки на подающем и обратном трубопроводе тепловой сети  котельной</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10 мин.</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Мастер производственного участка, слесарь-ремонтник</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r>
      <w:tr>
        <w:trPr>
          <w:trHeight w:val="55"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6</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Произвести замену насоса</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40 мин.</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Мастер производственного участка, слесарь-ремонтник</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r>
      <w:tr>
        <w:trPr>
          <w:trHeight w:val="52"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7</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Запустить сетевой насос согласно производственной инструкции</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15 мин</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Мастер производственного участка, слесарь-ремонтник, электрик</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r>
      <w:tr>
        <w:trPr>
          <w:trHeight w:val="52"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8</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Плавно нагружая сначала подпиточный насос , затем сетевой насос довести параметры давления в теплосети до рабочего состояния на подающем и обратном трубопроводе в соответствии с инструкцией  Р1-3,5 кгс/см2; Р2-2,0 кгс/см2</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10 мин</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Мастер производственного участка, слесарь-ремонтник, электрик</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r>
      <w:tr>
        <w:trPr>
          <w:trHeight w:val="52"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9</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Произвести плавный пуск котла в работу согласно режимной карте</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10 мин</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Мастер производственного участка, слесарь-ремонтник, электрик</w:t>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4"/>
                <w:szCs w:val="24"/>
              </w:rPr>
            </w:pPr>
            <w:r>
              <w:rPr>
                <w:sz w:val="24"/>
                <w:szCs w:val="24"/>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4"/>
                <w:szCs w:val="24"/>
              </w:rPr>
            </w:pPr>
            <w:r>
              <w:rPr>
                <w:sz w:val="24"/>
                <w:szCs w:val="24"/>
              </w:rPr>
            </w:r>
          </w:p>
        </w:tc>
      </w:tr>
      <w:tr>
        <w:trPr>
          <w:trHeight w:val="52" w:hRule="atLeast"/>
        </w:trPr>
        <w:tc>
          <w:tcPr>
            <w:tcW w:w="500"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10</w:t>
            </w:r>
          </w:p>
        </w:tc>
        <w:tc>
          <w:tcPr>
            <w:tcW w:w="1911"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Итого время перехода на летний режим работы</w:t>
            </w:r>
          </w:p>
        </w:tc>
        <w:tc>
          <w:tcPr>
            <w:tcW w:w="1133"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котельная</w:t>
            </w:r>
          </w:p>
        </w:tc>
        <w:tc>
          <w:tcPr>
            <w:tcW w:w="12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b/>
                <w:b/>
                <w:bCs/>
                <w:sz w:val="24"/>
                <w:szCs w:val="24"/>
              </w:rPr>
            </w:pPr>
            <w:r>
              <w:rPr>
                <w:b/>
                <w:bCs/>
                <w:sz w:val="24"/>
                <w:szCs w:val="24"/>
              </w:rPr>
              <w:t>105 минут</w:t>
            </w:r>
          </w:p>
        </w:tc>
        <w:tc>
          <w:tcPr>
            <w:tcW w:w="1983"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b/>
                <w:b/>
                <w:bCs/>
                <w:sz w:val="24"/>
                <w:szCs w:val="24"/>
              </w:rPr>
            </w:pPr>
            <w:r>
              <w:rPr>
                <w:b/>
                <w:bCs/>
                <w:sz w:val="24"/>
                <w:szCs w:val="24"/>
              </w:rPr>
            </w:r>
          </w:p>
        </w:tc>
        <w:tc>
          <w:tcPr>
            <w:tcW w:w="170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b/>
                <w:b/>
                <w:bCs/>
                <w:sz w:val="24"/>
                <w:szCs w:val="24"/>
              </w:rPr>
            </w:pPr>
            <w:r>
              <w:rPr>
                <w:b/>
                <w:bCs/>
                <w:sz w:val="24"/>
                <w:szCs w:val="24"/>
              </w:rPr>
            </w:r>
          </w:p>
        </w:tc>
        <w:tc>
          <w:tcPr>
            <w:tcW w:w="1069"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b/>
                <w:b/>
                <w:bCs/>
                <w:sz w:val="24"/>
                <w:szCs w:val="24"/>
              </w:rPr>
            </w:pPr>
            <w:r>
              <w:rPr>
                <w:b/>
                <w:bCs/>
                <w:sz w:val="24"/>
                <w:szCs w:val="24"/>
              </w:rPr>
            </w:r>
          </w:p>
        </w:tc>
      </w:tr>
    </w:tbl>
    <w:p>
      <w:pPr>
        <w:pStyle w:val="ListParagraph"/>
        <w:ind w:left="0" w:firstLine="567"/>
        <w:jc w:val="both"/>
        <w:rPr>
          <w:sz w:val="24"/>
          <w:szCs w:val="24"/>
        </w:rPr>
      </w:pPr>
      <w:r>
        <w:rPr>
          <w:sz w:val="24"/>
          <w:szCs w:val="24"/>
        </w:rPr>
        <w:t>При переходе в «летний режим» работы тепловой энергией (теплоносителем) обеспечиваются только социально значимые объекты на нужды отопления, с целью поддержания температуры в зданиях, обеспечения циркуляции теплоносителя в теплотрассах и предотвращения из размораживания.</w:t>
      </w:r>
    </w:p>
    <w:p>
      <w:pPr>
        <w:pStyle w:val="ListParagraph"/>
        <w:ind w:left="0" w:firstLine="567"/>
        <w:jc w:val="both"/>
        <w:rPr>
          <w:sz w:val="24"/>
          <w:szCs w:val="24"/>
        </w:rPr>
      </w:pPr>
      <w:r>
        <w:rPr>
          <w:sz w:val="24"/>
          <w:szCs w:val="24"/>
        </w:rPr>
        <w:t>Прекращается подача теплоносителя на отопление и горячее водоснабжения в жилом фонде. Жилые дома  отключаются от системы теплоснабжения, теплоноситель сливается из системы,  открываются перемычки в тепловых узлах (элеваторных, узлах управления). Гидравлический режим изменяется. Давление теплоносителя в подающем трубопроводе 3,5 кгс/см2 в обратном трубопроводе 2,0 кгс/см2. В зимний период в зависимости от температуры наружного воздуха максимальная температура в прямой сети 40 С, в обратной сети 15-20 С.</w:t>
      </w:r>
    </w:p>
    <w:p>
      <w:pPr>
        <w:pStyle w:val="ListParagraph"/>
        <w:ind w:left="0" w:firstLine="567"/>
        <w:jc w:val="right"/>
        <w:rPr>
          <w:sz w:val="24"/>
          <w:szCs w:val="24"/>
        </w:rPr>
      </w:pPr>
      <w:r>
        <w:rPr>
          <w:sz w:val="24"/>
          <w:szCs w:val="24"/>
        </w:rPr>
      </w:r>
    </w:p>
    <w:p>
      <w:pPr>
        <w:pStyle w:val="ListParagraph"/>
        <w:ind w:left="0" w:firstLine="567"/>
        <w:jc w:val="right"/>
        <w:rPr>
          <w:sz w:val="24"/>
          <w:szCs w:val="24"/>
        </w:rPr>
      </w:pPr>
      <w:r>
        <w:rPr>
          <w:sz w:val="24"/>
          <w:szCs w:val="24"/>
        </w:rPr>
        <w:t xml:space="preserve">Таблица № </w:t>
      </w:r>
      <w:r>
        <w:rPr>
          <w:rFonts w:eastAsia="Calibri" w:cs="Times New Roman"/>
          <w:color w:val="00000A"/>
          <w:kern w:val="0"/>
          <w:sz w:val="24"/>
          <w:szCs w:val="24"/>
          <w:lang w:val="ru-RU" w:eastAsia="en-US" w:bidi="ar-SA"/>
        </w:rPr>
        <w:t>30</w:t>
      </w:r>
    </w:p>
    <w:p>
      <w:pPr>
        <w:pStyle w:val="ListParagraph"/>
        <w:ind w:left="0" w:firstLine="567"/>
        <w:jc w:val="center"/>
        <w:rPr>
          <w:sz w:val="24"/>
          <w:szCs w:val="24"/>
        </w:rPr>
      </w:pPr>
      <w:r>
        <w:rPr>
          <w:b/>
          <w:bCs/>
          <w:sz w:val="24"/>
          <w:szCs w:val="24"/>
        </w:rPr>
        <w:t>«Оперативный план действий при технологическом нарушении (аварии, повреждении) на магистральных теплотрассах</w:t>
      </w:r>
    </w:p>
    <w:tbl>
      <w:tblPr>
        <w:tblW w:w="9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97"/>
        <w:gridCol w:w="3975"/>
        <w:gridCol w:w="2336"/>
        <w:gridCol w:w="2335"/>
      </w:tblGrid>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pPr>
            <w:r>
              <w:rPr>
                <w:b/>
                <w:bCs/>
                <w:sz w:val="22"/>
              </w:rPr>
              <w:t>№</w:t>
            </w:r>
            <w:r>
              <w:rPr>
                <w:rFonts w:eastAsia="Times New Roman"/>
                <w:b/>
                <w:bCs/>
                <w:sz w:val="22"/>
              </w:rPr>
              <w:t xml:space="preserve"> </w:t>
            </w:r>
            <w:r>
              <w:rPr>
                <w:b/>
                <w:bCs/>
                <w:sz w:val="22"/>
              </w:rPr>
              <w:t>п/п</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Порядок действий</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Время выполнения</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ответственный</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1</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2</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3</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4</w:t>
            </w:r>
          </w:p>
        </w:tc>
      </w:tr>
      <w:tr>
        <w:trPr/>
        <w:tc>
          <w:tcPr>
            <w:tcW w:w="9343" w:type="dxa"/>
            <w:gridSpan w:val="4"/>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2"/>
              </w:numPr>
              <w:spacing w:before="0" w:after="0"/>
              <w:contextualSpacing/>
              <w:rPr>
                <w:sz w:val="22"/>
              </w:rPr>
            </w:pPr>
            <w:r>
              <w:rPr>
                <w:sz w:val="22"/>
              </w:rPr>
              <w:t>Действия при получении информации о произошедшей аварии</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Регистрация аварийной заявки</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2</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Доклад директору (заместителю директора) предприятия</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3</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Выезд к месту аварии, оценка ситуации</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15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4</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Выезд к месту аварии, осмотр места аварии, принятие решения о составе сил и средств, необходимых для устранения аварии и о необходимости привлечения дополнительных средств, доклад директору предприятия.</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60-90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Зам. директора по производственным вопросам.</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5</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Сообщение диспетчеру ЕДДС о характере аварийной ситуации, о составе сил и средств, привлекаемых к устранению аварии, о необходимости в привлечении дополнительных сил и средств, о времени, необходимом для устранения аварии.</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2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Директор (зам. директора)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6</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Вызов, в случае необходимости, дополнительных сил и средств для ликвидации аварийной ситуации. В зависимости от сложности ситуации оповещает администрацию района</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10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ЕДДС</w:t>
            </w:r>
          </w:p>
        </w:tc>
      </w:tr>
      <w:tr>
        <w:trPr/>
        <w:tc>
          <w:tcPr>
            <w:tcW w:w="9343" w:type="dxa"/>
            <w:gridSpan w:val="4"/>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2.Действия по локализации и ликвидации аварии</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7</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Выезд ремонтной бригады на место аварии</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1-3 часа</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8</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Прибытие на место аварии, краткий инструктаж бригады по порядку выполнения работ на месте аварии</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5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9</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Прибытие привлекаемых сил и средств к месту аварии</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1-3 часа</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Назначенный представитель</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10</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Контроль прибытия сил и средств, ход проведения работ</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постоянно</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Зам. директора по производственным вопросам.</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11</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Оповещение дежурной смены о перекрытии задвижек на магистральной теплотрассе и начале устранения аварии</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12</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Проведение аварийных работ:</w:t>
            </w:r>
          </w:p>
          <w:p>
            <w:pPr>
              <w:pStyle w:val="ListParagraph"/>
              <w:widowControl w:val="false"/>
              <w:spacing w:before="0" w:after="0"/>
              <w:ind w:left="0" w:hanging="0"/>
              <w:contextualSpacing/>
              <w:rPr>
                <w:sz w:val="22"/>
              </w:rPr>
            </w:pPr>
            <w:r>
              <w:rPr>
                <w:sz w:val="22"/>
              </w:rPr>
              <w:t>- перекрытие задвижек на магистральном трубопроводе;</w:t>
            </w:r>
          </w:p>
          <w:p>
            <w:pPr>
              <w:pStyle w:val="ListParagraph"/>
              <w:widowControl w:val="false"/>
              <w:spacing w:before="0" w:after="0"/>
              <w:ind w:left="0" w:hanging="0"/>
              <w:contextualSpacing/>
              <w:rPr>
                <w:sz w:val="22"/>
              </w:rPr>
            </w:pPr>
            <w:r>
              <w:rPr>
                <w:sz w:val="22"/>
              </w:rPr>
              <w:t>- слив теплоносителя;</w:t>
            </w:r>
          </w:p>
          <w:p>
            <w:pPr>
              <w:pStyle w:val="ListParagraph"/>
              <w:widowControl w:val="false"/>
              <w:spacing w:before="0" w:after="0"/>
              <w:ind w:left="0" w:hanging="0"/>
              <w:contextualSpacing/>
              <w:rPr>
                <w:sz w:val="22"/>
              </w:rPr>
            </w:pPr>
            <w:r>
              <w:rPr>
                <w:sz w:val="22"/>
              </w:rPr>
              <w:t>- сварочные работы;</w:t>
            </w:r>
          </w:p>
          <w:p>
            <w:pPr>
              <w:pStyle w:val="ListParagraph"/>
              <w:widowControl w:val="false"/>
              <w:spacing w:before="0" w:after="0"/>
              <w:ind w:left="0" w:hanging="0"/>
              <w:contextualSpacing/>
              <w:rPr>
                <w:sz w:val="22"/>
              </w:rPr>
            </w:pPr>
            <w:r>
              <w:rPr>
                <w:sz w:val="22"/>
              </w:rPr>
              <w:t>- работы по замене аварийного участка;</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4-8 часов</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13</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По распоряжению заместителя директора при отрицательных температурах наружного воздуха оповещает отключенных абонентов (потребителей тепловой энергии) об аварии, о времени отключения теплоснабжения и ориентировочных сроках ее устранения</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30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Специалист по работе с абонентами</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14</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В зимнее время формирует аварийные бригады, организует проведение работ в 2 смены, обогрев во время отдыха неработающей смены, подвоз горячего чая. С целью недопущения обморожения обеспечивает личный состав зимней рабочей одеждой, валенками и рукавицами</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60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15</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По завершению аварийных работ, дает распоряжение на открытие магистральных задвижек и задвижек на ответвлениях от магистральной сети. О возобновлении теплоснабжения докладывает директору (заместителю директора).</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5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16</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Оповещает о возобновлении теплоснабжения дежурную смену, диспетчера ЕДДС</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5 мин</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Директор (зам. директора)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17</w:t>
            </w:r>
          </w:p>
        </w:tc>
        <w:tc>
          <w:tcPr>
            <w:tcW w:w="397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Итого общее время проведения работ</w:t>
            </w:r>
          </w:p>
        </w:tc>
        <w:tc>
          <w:tcPr>
            <w:tcW w:w="233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10 часов</w:t>
            </w:r>
          </w:p>
        </w:tc>
        <w:tc>
          <w:tcPr>
            <w:tcW w:w="2335"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rPr>
                <w:sz w:val="22"/>
              </w:rPr>
            </w:pPr>
            <w:r>
              <w:rPr>
                <w:sz w:val="22"/>
              </w:rPr>
            </w:r>
          </w:p>
        </w:tc>
      </w:tr>
    </w:tbl>
    <w:p>
      <w:pPr>
        <w:pStyle w:val="ListParagraph"/>
        <w:ind w:left="0" w:firstLine="567"/>
        <w:jc w:val="both"/>
        <w:rPr>
          <w:sz w:val="24"/>
          <w:szCs w:val="24"/>
        </w:rPr>
      </w:pPr>
      <w:r>
        <w:rPr>
          <w:sz w:val="24"/>
          <w:szCs w:val="24"/>
        </w:rPr>
        <w:t>В зависимости от сложности аварийной ситуации диспетчер ЕДДС оповещает об аварии Главу района, заместителя Главы районной администрации.</w:t>
      </w:r>
    </w:p>
    <w:p>
      <w:pPr>
        <w:pStyle w:val="ListParagraph"/>
        <w:ind w:left="0" w:firstLine="567"/>
        <w:jc w:val="both"/>
        <w:rPr>
          <w:sz w:val="24"/>
          <w:szCs w:val="24"/>
        </w:rPr>
      </w:pPr>
      <w:r>
        <w:rPr>
          <w:sz w:val="24"/>
          <w:szCs w:val="24"/>
        </w:rPr>
        <w:t>Глава района при необходимости принимает решение о переводе муниципального звена районной подсистемы РС ЧС в режим повышенной готовности.</w:t>
      </w:r>
    </w:p>
    <w:p>
      <w:pPr>
        <w:pStyle w:val="ListParagraph"/>
        <w:ind w:left="0" w:firstLine="567"/>
        <w:jc w:val="both"/>
        <w:rPr>
          <w:sz w:val="24"/>
          <w:szCs w:val="24"/>
        </w:rPr>
      </w:pPr>
      <w:r>
        <w:rPr>
          <w:sz w:val="24"/>
          <w:szCs w:val="24"/>
        </w:rPr>
        <w:t>Ресурсоснабжающая организация оповещает население путем размещения информации на подъездах.</w:t>
      </w:r>
    </w:p>
    <w:p>
      <w:pPr>
        <w:pStyle w:val="ListParagraph"/>
        <w:ind w:left="0" w:firstLine="567"/>
        <w:jc w:val="both"/>
        <w:rPr/>
      </w:pPr>
      <w:r>
        <w:rPr/>
      </w:r>
    </w:p>
    <w:p>
      <w:pPr>
        <w:pStyle w:val="ListParagraph"/>
        <w:ind w:left="0" w:firstLine="567"/>
        <w:jc w:val="right"/>
        <w:rPr/>
      </w:pPr>
      <w:r>
        <w:rPr/>
        <w:t xml:space="preserve">Таблица № </w:t>
      </w:r>
      <w:r>
        <w:rPr>
          <w:rFonts w:eastAsia="Calibri" w:cs="Times New Roman"/>
          <w:color w:val="00000A"/>
          <w:kern w:val="0"/>
          <w:sz w:val="28"/>
          <w:szCs w:val="22"/>
          <w:lang w:val="ru-RU" w:eastAsia="en-US" w:bidi="ar-SA"/>
        </w:rPr>
        <w:t>31</w:t>
      </w:r>
    </w:p>
    <w:p>
      <w:pPr>
        <w:pStyle w:val="ListParagraph"/>
        <w:ind w:left="0" w:firstLine="567"/>
        <w:jc w:val="center"/>
        <w:rPr>
          <w:b/>
          <w:b/>
          <w:bCs/>
        </w:rPr>
      </w:pPr>
      <w:r>
        <w:rPr>
          <w:b/>
          <w:bCs/>
        </w:rPr>
        <w:t>«План действий при технологическом нарушении (аварии, повреждений) на магистральных теплотрассах эксплуатирующей организацией»</w:t>
      </w:r>
    </w:p>
    <w:p>
      <w:pPr>
        <w:pStyle w:val="ListParagraph"/>
        <w:ind w:left="0" w:firstLine="567"/>
        <w:jc w:val="center"/>
        <w:rPr/>
      </w:pPr>
      <w:r>
        <w:rPr/>
      </w:r>
    </w:p>
    <w:tbl>
      <w:tblPr>
        <w:tblW w:w="9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95"/>
        <w:gridCol w:w="5076"/>
        <w:gridCol w:w="2026"/>
        <w:gridCol w:w="1546"/>
      </w:tblGrid>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pPr>
            <w:r>
              <w:rPr>
                <w:b/>
                <w:bCs/>
                <w:sz w:val="22"/>
              </w:rPr>
              <w:t>№</w:t>
            </w:r>
            <w:r>
              <w:rPr>
                <w:rFonts w:eastAsia="Times New Roman"/>
                <w:b/>
                <w:bCs/>
                <w:sz w:val="22"/>
              </w:rPr>
              <w:t xml:space="preserve"> </w:t>
            </w:r>
            <w:r>
              <w:rPr>
                <w:b/>
                <w:bCs/>
                <w:sz w:val="22"/>
              </w:rPr>
              <w:t>п/п</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Порядок действий</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Ответственный</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примечание</w:t>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1</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2</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3</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4</w:t>
            </w:r>
          </w:p>
        </w:tc>
      </w:tr>
      <w:tr>
        <w:trPr/>
        <w:tc>
          <w:tcPr>
            <w:tcW w:w="9343" w:type="dxa"/>
            <w:gridSpan w:val="4"/>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3"/>
              </w:numPr>
              <w:spacing w:before="0" w:after="0"/>
              <w:contextualSpacing/>
              <w:jc w:val="center"/>
              <w:rPr>
                <w:b/>
                <w:b/>
                <w:bCs/>
                <w:sz w:val="22"/>
              </w:rPr>
            </w:pPr>
            <w:r>
              <w:rPr>
                <w:b/>
                <w:bCs/>
                <w:sz w:val="22"/>
              </w:rPr>
              <w:t>Действия при замене участка трубы, надземная магистраль</w:t>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1</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Отключение теплоснабжения – перекрытие задвижек на магистральном трубопроводе и задвижек на ответвлениях от магистрали.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2</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Снятие заглушек спускников, слив теплоносителя</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rHeight w:val="846" w:hRule="atLeast"/>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3</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Демонтаж изоляции поврежденного участка</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4</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Подготовка трубы – резка трубы</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5</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Резка поврежденного участка</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6</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Монтаж подготовленной трубы в поврежденный участок</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7</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Монтаж изоляции восстановленного участка</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8</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Установка заглушек на спускниках</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9</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Подача теплоносителя – открытие задвижек на магистральном трубопроводе и задвижек на ответвлениях от магистрали.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9343" w:type="dxa"/>
            <w:gridSpan w:val="4"/>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3"/>
              </w:numPr>
              <w:spacing w:before="0" w:after="0"/>
              <w:contextualSpacing/>
              <w:jc w:val="center"/>
              <w:rPr>
                <w:b/>
                <w:b/>
                <w:bCs/>
                <w:sz w:val="22"/>
              </w:rPr>
            </w:pPr>
            <w:r>
              <w:rPr>
                <w:b/>
                <w:bCs/>
                <w:sz w:val="22"/>
              </w:rPr>
              <w:t>Действия при установки бандажа, надземная магистраль</w:t>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1</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Отключение теплоснабжения – перекрытие задвижек на магистральном трубопроводе и задвижек на ответвлениях от магистрали.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2</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Снятие заглушек спускников, слив теплоносителя</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3</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Демонтаж изоляции поврежденного участка</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4</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Изготовление бандажа – резка труб</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5</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Установка бандажа, сварка, устранение течи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6</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Монтаж изоляции восстановленного участка</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rHeight w:val="990" w:hRule="atLeast"/>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7</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Установка заглушек на спускниках</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8</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Подача теплоносителя – открытие задвижек на магистральном трубопроводе и задвижек на ответвлениях от магистрали.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9343" w:type="dxa"/>
            <w:gridSpan w:val="4"/>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3"/>
              </w:numPr>
              <w:spacing w:before="0" w:after="0"/>
              <w:contextualSpacing/>
              <w:jc w:val="center"/>
              <w:rPr>
                <w:b/>
                <w:b/>
                <w:bCs/>
                <w:sz w:val="22"/>
              </w:rPr>
            </w:pPr>
            <w:r>
              <w:rPr>
                <w:b/>
                <w:bCs/>
                <w:sz w:val="22"/>
              </w:rPr>
              <w:t>Действия при сварочных работах, подземная магистраль, канальная прокладка</w:t>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1</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Поиск места повреждения. Демонтаж плит перекрытия.</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2</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Отключение теплоснабжения – перекрытие задвижек на магистральном трубопроводе и задвижек на ответвлениях от магистрали.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3</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Демонтаж изоляции поврежденного участка – 3 м</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4</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Снятие заглушек спускников, слив теплоносителя</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5</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Подготовка к сварочным работам, операция на трубе, откачка воды из трубы</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6</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Сварочные работы, устранение течи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7</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Установка заглушек на сбросниках</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8</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Включение теплоснабжения, подача теплоносителя – открытие задвижек на магистральном трубопроводе и задвижек на ответвлениях от магистрали.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9</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Монтаж изоляции восстановленного участка</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10</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Монтаж плит перекрытия</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 сварщик</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9343" w:type="dxa"/>
            <w:gridSpan w:val="4"/>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3"/>
              </w:numPr>
              <w:spacing w:before="0" w:after="0"/>
              <w:contextualSpacing/>
              <w:jc w:val="center"/>
              <w:rPr>
                <w:b/>
                <w:b/>
                <w:bCs/>
                <w:sz w:val="22"/>
              </w:rPr>
            </w:pPr>
            <w:r>
              <w:rPr>
                <w:b/>
                <w:bCs/>
                <w:sz w:val="22"/>
              </w:rPr>
              <w:t>Действия при замене запорной арматуры</w:t>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1</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Отключение теплоснабжения – перекрытие задвижек на магистральном трубопроводе и задвижек на ответвлениях от магистрали.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2</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Снятие заглушек спускников, слив теплоносителя</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3</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Демонтаж неисправной задвижки, резка болтов</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4</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Монтаж новой задвижки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5</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Установка заглушек на сбросниках</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r>
        <w:trPr/>
        <w:tc>
          <w:tcPr>
            <w:tcW w:w="695"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6</w:t>
            </w:r>
          </w:p>
        </w:tc>
        <w:tc>
          <w:tcPr>
            <w:tcW w:w="507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Включение теплоснабжения, подача теплоносителя – открытие задвижек на магистральном трубопроводе и задвижек на ответвлениях от магистрали.</w:t>
            </w:r>
          </w:p>
        </w:tc>
        <w:tc>
          <w:tcPr>
            <w:tcW w:w="202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 слесарь</w:t>
            </w:r>
          </w:p>
        </w:tc>
        <w:tc>
          <w:tcPr>
            <w:tcW w:w="1546" w:type="dxa"/>
            <w:tcBorders>
              <w:top w:val="single" w:sz="4" w:space="0" w:color="000000"/>
              <w:left w:val="single" w:sz="4" w:space="0" w:color="000000"/>
              <w:bottom w:val="single" w:sz="4" w:space="0" w:color="000000"/>
              <w:right w:val="single" w:sz="4" w:space="0" w:color="000000"/>
            </w:tcBorders>
          </w:tcPr>
          <w:p>
            <w:pPr>
              <w:pStyle w:val="ListParagraph"/>
              <w:widowControl w:val="false"/>
              <w:snapToGrid w:val="false"/>
              <w:spacing w:before="0" w:after="0"/>
              <w:ind w:left="0" w:hanging="0"/>
              <w:contextualSpacing/>
              <w:jc w:val="center"/>
              <w:rPr>
                <w:sz w:val="22"/>
              </w:rPr>
            </w:pPr>
            <w:r>
              <w:rPr>
                <w:sz w:val="22"/>
              </w:rPr>
            </w:r>
          </w:p>
        </w:tc>
      </w:tr>
    </w:tbl>
    <w:p>
      <w:pPr>
        <w:pStyle w:val="ListParagraph"/>
        <w:ind w:left="0" w:firstLine="567"/>
        <w:jc w:val="center"/>
        <w:rPr/>
      </w:pPr>
      <w:r>
        <w:rPr/>
      </w:r>
    </w:p>
    <w:p>
      <w:pPr>
        <w:pStyle w:val="ListParagraph"/>
        <w:ind w:left="0" w:firstLine="567"/>
        <w:jc w:val="right"/>
        <w:rPr/>
      </w:pPr>
      <w:r>
        <w:rPr/>
      </w:r>
    </w:p>
    <w:p>
      <w:pPr>
        <w:pStyle w:val="ListParagraph"/>
        <w:ind w:left="0" w:firstLine="567"/>
        <w:jc w:val="right"/>
        <w:rPr/>
      </w:pPr>
      <w:r>
        <w:rPr/>
        <w:t xml:space="preserve">Таблица № </w:t>
      </w:r>
      <w:r>
        <w:rPr>
          <w:rFonts w:eastAsia="Calibri" w:cs="Times New Roman"/>
          <w:color w:val="00000A"/>
          <w:kern w:val="0"/>
          <w:sz w:val="28"/>
          <w:szCs w:val="22"/>
          <w:lang w:val="ru-RU" w:eastAsia="en-US" w:bidi="ar-SA"/>
        </w:rPr>
        <w:t>32</w:t>
      </w:r>
    </w:p>
    <w:p>
      <w:pPr>
        <w:pStyle w:val="ListParagraph"/>
        <w:ind w:left="0" w:hanging="0"/>
        <w:jc w:val="center"/>
        <w:rPr>
          <w:sz w:val="24"/>
          <w:szCs w:val="24"/>
        </w:rPr>
      </w:pPr>
      <w:r>
        <w:rPr>
          <w:b/>
          <w:bCs/>
          <w:sz w:val="24"/>
          <w:szCs w:val="24"/>
        </w:rPr>
        <w:t>«План действий при выходе из строя сетевого насоса, переход на резервный насос эксплуатирующей организацией»</w:t>
      </w:r>
    </w:p>
    <w:p>
      <w:pPr>
        <w:pStyle w:val="ListParagraph"/>
        <w:ind w:left="0" w:firstLine="567"/>
        <w:jc w:val="center"/>
        <w:rPr>
          <w:sz w:val="24"/>
          <w:szCs w:val="24"/>
        </w:rPr>
      </w:pPr>
      <w:r>
        <w:rPr>
          <w:sz w:val="24"/>
          <w:szCs w:val="24"/>
        </w:rPr>
      </w:r>
    </w:p>
    <w:tbl>
      <w:tblPr>
        <w:tblW w:w="9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97"/>
        <w:gridCol w:w="5068"/>
        <w:gridCol w:w="1556"/>
        <w:gridCol w:w="2022"/>
      </w:tblGrid>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pPr>
            <w:r>
              <w:rPr>
                <w:b/>
                <w:bCs/>
                <w:sz w:val="22"/>
              </w:rPr>
              <w:t>№</w:t>
            </w:r>
            <w:r>
              <w:rPr>
                <w:rFonts w:eastAsia="Times New Roman"/>
                <w:b/>
                <w:bCs/>
                <w:sz w:val="22"/>
              </w:rPr>
              <w:t xml:space="preserve"> </w:t>
            </w:r>
            <w:r>
              <w:rPr>
                <w:b/>
                <w:bCs/>
                <w:sz w:val="22"/>
              </w:rPr>
              <w:t>п/п</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Порядок действий</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Место</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Ответственный руководитель</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1</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2</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3</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b/>
                <w:b/>
                <w:bCs/>
                <w:sz w:val="22"/>
              </w:rPr>
            </w:pPr>
            <w:r>
              <w:rPr>
                <w:b/>
                <w:bCs/>
                <w:sz w:val="22"/>
              </w:rPr>
              <w:t>4</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1</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При получении доклада об остановке сетевого насоса принимает меры по выявлению причин. Дает команду машинисту кочегару на аварийную остановку котла. Докладывает директору предприятия (заместителю директора) об отказе работы вспомогательного оборудования. Дает команду слесарю на запуск резервного сетевого насоса.</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котельная</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2</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Производится аварийная остановка котла, прекращается подача топлива в котел, останавливается вентилятор, дымосос, отключается котел от магистральной линии.</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котельная</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Машинист-кочегар</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3</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Закрываются задвижки на входе и выходе сетевого насоса</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котельная</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слесарь</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4</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Обесточивание вышедшего из строя сетевого насоса. Подключение к электропитанию резервного насоса</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котельная</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электрик</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5</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Открывает входную и выходную задвижки резервного сетевого насоса. Запуск резервного сетевого насоса в работу</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котельная</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слесарь</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6</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После запуска резервного сетевого насоса дает команду машинисту- кочегару на розжиг котла.</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котельная</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7</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Производится розжиг котла согласно инструкции</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котельная</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Машинист-кочегар</w:t>
            </w:r>
          </w:p>
        </w:tc>
      </w:tr>
      <w:tr>
        <w:trPr/>
        <w:tc>
          <w:tcPr>
            <w:tcW w:w="697"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8</w:t>
            </w:r>
          </w:p>
        </w:tc>
        <w:tc>
          <w:tcPr>
            <w:tcW w:w="506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rPr>
                <w:sz w:val="22"/>
              </w:rPr>
            </w:pPr>
            <w:r>
              <w:rPr>
                <w:sz w:val="22"/>
              </w:rPr>
              <w:t>Докладывает директору (заместителю директора) о переходе на резервный сетевой насос и восстановлении режима работы котельной.</w:t>
            </w:r>
          </w:p>
        </w:tc>
        <w:tc>
          <w:tcPr>
            <w:tcW w:w="155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котельная</w:t>
            </w:r>
          </w:p>
        </w:tc>
        <w:tc>
          <w:tcPr>
            <w:tcW w:w="202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ind w:left="0" w:hanging="0"/>
              <w:contextualSpacing/>
              <w:jc w:val="center"/>
              <w:rPr>
                <w:sz w:val="22"/>
              </w:rPr>
            </w:pPr>
            <w:r>
              <w:rPr>
                <w:sz w:val="22"/>
              </w:rPr>
              <w:t>Мастер производственного участка</w:t>
            </w:r>
          </w:p>
        </w:tc>
      </w:tr>
    </w:tbl>
    <w:p>
      <w:pPr>
        <w:pStyle w:val="ListParagraph"/>
        <w:ind w:left="0" w:firstLine="567"/>
        <w:jc w:val="center"/>
        <w:rPr/>
      </w:pPr>
      <w:r>
        <w:rPr/>
      </w:r>
    </w:p>
    <w:p>
      <w:pPr>
        <w:pStyle w:val="Normal"/>
        <w:ind w:firstLine="708"/>
        <w:jc w:val="both"/>
        <w:rPr>
          <w:sz w:val="24"/>
          <w:szCs w:val="24"/>
        </w:rPr>
      </w:pPr>
      <w:r>
        <w:rPr>
          <w:sz w:val="24"/>
          <w:szCs w:val="24"/>
        </w:rPr>
        <w:t>По завершению аварийных работ мастером производственного участка совместно с инженером ОТ, заместителем директора производится тщательное расследование причин аварий и разбор действий персонала при устранении аварии с привлечением всех работников производственного участка.</w:t>
      </w:r>
    </w:p>
    <w:p>
      <w:pPr>
        <w:pStyle w:val="Normal"/>
        <w:ind w:firstLine="708"/>
        <w:jc w:val="both"/>
        <w:rPr>
          <w:sz w:val="24"/>
          <w:szCs w:val="24"/>
        </w:rPr>
      </w:pPr>
      <w:r>
        <w:rPr>
          <w:sz w:val="24"/>
          <w:szCs w:val="24"/>
        </w:rPr>
        <w:t>Если после окончания аварийных работ провести разбор невозможно, то провести разбор следует в течении пяти дней после их окончания.</w:t>
      </w:r>
    </w:p>
    <w:p>
      <w:pPr>
        <w:pStyle w:val="Normal"/>
        <w:ind w:firstLine="708"/>
        <w:jc w:val="both"/>
        <w:rPr>
          <w:sz w:val="24"/>
          <w:szCs w:val="24"/>
        </w:rPr>
      </w:pPr>
      <w:r>
        <w:rPr>
          <w:b/>
          <w:bCs/>
          <w:sz w:val="24"/>
          <w:szCs w:val="24"/>
        </w:rPr>
        <w:t>При разборе по каждому участнику анализируются:</w:t>
      </w:r>
    </w:p>
    <w:p>
      <w:pPr>
        <w:pStyle w:val="Normal"/>
        <w:ind w:left="708" w:firstLine="708"/>
        <w:jc w:val="both"/>
        <w:rPr>
          <w:sz w:val="24"/>
          <w:szCs w:val="24"/>
        </w:rPr>
      </w:pPr>
      <w:r>
        <w:rPr>
          <w:sz w:val="24"/>
          <w:szCs w:val="24"/>
        </w:rPr>
        <w:t>- правильность действий по ликвидации аварии;</w:t>
      </w:r>
    </w:p>
    <w:p>
      <w:pPr>
        <w:pStyle w:val="Normal"/>
        <w:ind w:left="708" w:firstLine="708"/>
        <w:jc w:val="both"/>
        <w:rPr>
          <w:sz w:val="24"/>
          <w:szCs w:val="24"/>
        </w:rPr>
      </w:pPr>
      <w:r>
        <w:rPr>
          <w:sz w:val="24"/>
          <w:szCs w:val="24"/>
        </w:rPr>
        <w:t>- допущенные ошибки и их причины;</w:t>
      </w:r>
    </w:p>
    <w:p>
      <w:pPr>
        <w:pStyle w:val="Normal"/>
        <w:ind w:left="708" w:firstLine="708"/>
        <w:jc w:val="both"/>
        <w:rPr>
          <w:sz w:val="24"/>
          <w:szCs w:val="24"/>
        </w:rPr>
      </w:pPr>
      <w:r>
        <w:rPr>
          <w:sz w:val="24"/>
          <w:szCs w:val="24"/>
        </w:rPr>
        <w:t>- правильность ведения оперативных переговоров и использования средств связи;</w:t>
      </w:r>
    </w:p>
    <w:p>
      <w:pPr>
        <w:pStyle w:val="Normal"/>
        <w:ind w:firstLine="708"/>
        <w:jc w:val="both"/>
        <w:rPr>
          <w:b/>
          <w:b/>
          <w:bCs/>
          <w:sz w:val="24"/>
          <w:szCs w:val="24"/>
        </w:rPr>
      </w:pPr>
      <w:r>
        <w:rPr>
          <w:b/>
          <w:bCs/>
          <w:sz w:val="24"/>
          <w:szCs w:val="24"/>
        </w:rPr>
        <w:t>Разбор аварийной ситуации производится с целью определения причин, приведших к созданию аварийной обстановки, правильности действий каждого участника при ликвидации аварии, и разработки мероприятий по повышению надежности работы оборудования и безопасности обслуживающего персонала».</w:t>
      </w:r>
    </w:p>
    <w:p>
      <w:pPr>
        <w:pStyle w:val="Normal"/>
        <w:ind w:firstLine="708"/>
        <w:jc w:val="both"/>
        <w:rPr>
          <w:sz w:val="24"/>
          <w:szCs w:val="24"/>
        </w:rPr>
      </w:pPr>
      <w:r>
        <w:rPr>
          <w:sz w:val="24"/>
          <w:szCs w:val="24"/>
        </w:rPr>
      </w:r>
    </w:p>
    <w:p>
      <w:pPr>
        <w:pStyle w:val="Normal"/>
        <w:spacing w:lineRule="auto" w:line="360"/>
        <w:ind w:firstLine="708"/>
        <w:jc w:val="both"/>
        <w:rPr>
          <w:sz w:val="24"/>
          <w:szCs w:val="24"/>
        </w:rPr>
      </w:pPr>
      <w:r>
        <w:rPr>
          <w:sz w:val="24"/>
          <w:szCs w:val="24"/>
        </w:rPr>
      </w:r>
    </w:p>
    <w:p>
      <w:pPr>
        <w:pStyle w:val="Standard"/>
        <w:jc w:val="center"/>
        <w:rPr/>
      </w:pPr>
      <w:r>
        <w:rPr>
          <w:b/>
          <w:bCs/>
        </w:rPr>
        <w:t xml:space="preserve">Раздел13. Расчет допустимого времени устранения аварий на тепловых сетях </w:t>
      </w:r>
    </w:p>
    <w:p>
      <w:pPr>
        <w:pStyle w:val="Standard"/>
        <w:jc w:val="center"/>
        <w:rPr>
          <w:b/>
          <w:b/>
          <w:bCs/>
        </w:rPr>
      </w:pPr>
      <w:r>
        <w:rPr>
          <w:b/>
          <w:bCs/>
        </w:rPr>
        <w:t>МКП «ЖКХ Усть-Абаканского района»</w:t>
      </w:r>
    </w:p>
    <w:p>
      <w:pPr>
        <w:pStyle w:val="Standard"/>
        <w:jc w:val="center"/>
        <w:rPr>
          <w:b/>
          <w:b/>
          <w:bCs/>
        </w:rPr>
      </w:pPr>
      <w:r>
        <w:rPr>
          <w:b/>
          <w:bCs/>
        </w:rPr>
      </w:r>
    </w:p>
    <w:p>
      <w:pPr>
        <w:pStyle w:val="Standard"/>
        <w:jc w:val="both"/>
        <w:rPr/>
      </w:pPr>
      <w:r>
        <w:rPr>
          <w:rFonts w:eastAsia="Liberation Serif;Times New Roma" w:cs="Liberation Serif;Times New Roma"/>
          <w:lang w:eastAsia="ru-RU"/>
        </w:rPr>
        <w:t xml:space="preserve">        </w:t>
      </w:r>
      <w:r>
        <w:rPr>
          <w:rFonts w:eastAsia="Times New Roman" w:cs="Times New Roman" w:ascii="Times New Roman" w:hAnsi="Times New Roman"/>
          <w:lang w:eastAsia="ru-RU"/>
        </w:rPr>
        <w:t>Повышение уровня централизации теплоснабжения сопровождается двумя опасными рисками - риском серьезного аварийного нарушения процесса теплоснабжения и риском затяжного (сверх допустимого) времени обнаружения и устранения аварий и неисправностей.</w:t>
      </w:r>
    </w:p>
    <w:p>
      <w:pPr>
        <w:pStyle w:val="Standard"/>
        <w:spacing w:before="100" w:after="100"/>
        <w:jc w:val="both"/>
        <w:rPr>
          <w:rFonts w:ascii="Times New Roman" w:hAnsi="Times New Roman" w:eastAsia="Times New Roman" w:cs="Times New Roman"/>
          <w:lang w:eastAsia="ru-RU"/>
        </w:rPr>
      </w:pPr>
      <w:r>
        <w:rPr>
          <w:rFonts w:eastAsia="Times New Roman" w:cs="Times New Roman" w:ascii="Times New Roman" w:hAnsi="Times New Roman"/>
          <w:lang w:eastAsia="ru-RU"/>
        </w:rPr>
        <w:t>Среднее время восстановления поврежденного участка теплосети при этом (в зависимости от диаметра и конструкции его) составляет от 5 до 50 ч и более, а полное восстановление повреждения может потребовать несколько суток (табл. 1).</w:t>
      </w:r>
    </w:p>
    <w:p>
      <w:pPr>
        <w:pStyle w:val="Standard"/>
        <w:spacing w:before="100" w:after="100"/>
        <w:rPr/>
      </w:pPr>
      <w:r>
        <w:rPr>
          <w:rFonts w:eastAsia="Times New Roman" w:cs="Times New Roman" w:ascii="Times New Roman" w:hAnsi="Times New Roman"/>
          <w:b/>
          <w:bCs/>
          <w:color w:val="808000"/>
          <w:lang w:eastAsia="ru-RU"/>
        </w:rPr>
        <w:t>Таблица 1.</w:t>
      </w:r>
      <w:r>
        <w:rPr>
          <w:rFonts w:eastAsia="Times New Roman" w:cs="Times New Roman" w:ascii="Times New Roman" w:hAnsi="Times New Roman"/>
          <w:b/>
          <w:bCs/>
          <w:lang w:eastAsia="ru-RU"/>
        </w:rPr>
        <w:t xml:space="preserve"> Среднее время восстановления z</w:t>
      </w:r>
      <w:r>
        <w:rPr>
          <w:rFonts w:eastAsia="Times New Roman" w:cs="Times New Roman" w:ascii="Times New Roman" w:hAnsi="Times New Roman"/>
          <w:b/>
          <w:bCs/>
          <w:vertAlign w:val="subscript"/>
          <w:lang w:eastAsia="ru-RU"/>
        </w:rPr>
        <w:t>р</w:t>
      </w:r>
      <w:r>
        <w:rPr>
          <w:rFonts w:eastAsia="Times New Roman" w:cs="Times New Roman" w:ascii="Times New Roman" w:hAnsi="Times New Roman"/>
          <w:b/>
          <w:bCs/>
          <w:lang w:eastAsia="ru-RU"/>
        </w:rPr>
        <w:t>, ч, поврежденного участка тепловой сети</w:t>
      </w:r>
    </w:p>
    <w:tbl>
      <w:tblPr>
        <w:tblW w:w="9385" w:type="dxa"/>
        <w:jc w:val="left"/>
        <w:tblInd w:w="-11" w:type="dxa"/>
        <w:tblLayout w:type="fixed"/>
        <w:tblCellMar>
          <w:top w:w="0" w:type="dxa"/>
          <w:left w:w="7" w:type="dxa"/>
          <w:bottom w:w="0" w:type="dxa"/>
          <w:right w:w="7" w:type="dxa"/>
        </w:tblCellMar>
        <w:tblLook w:firstRow="1" w:noVBand="1" w:lastRow="0" w:firstColumn="1" w:lastColumn="0" w:noHBand="0" w:val="04a0"/>
      </w:tblPr>
      <w:tblGrid>
        <w:gridCol w:w="2578"/>
        <w:gridCol w:w="3585"/>
        <w:gridCol w:w="3222"/>
      </w:tblGrid>
      <w:tr>
        <w:trPr/>
        <w:tc>
          <w:tcPr>
            <w:tcW w:w="2578"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b/>
                <w:b/>
                <w:bCs/>
                <w:color w:val="003366"/>
                <w:lang w:eastAsia="ru-RU"/>
              </w:rPr>
            </w:pPr>
            <w:r>
              <w:rPr>
                <w:rFonts w:eastAsia="Times New Roman" w:cs="Times New Roman" w:ascii="Times New Roman" w:hAnsi="Times New Roman"/>
                <w:b/>
                <w:bCs/>
                <w:color w:val="003366"/>
                <w:lang w:eastAsia="ru-RU"/>
              </w:rPr>
              <w:t>Диаметр труб d, м</w:t>
            </w:r>
          </w:p>
        </w:tc>
        <w:tc>
          <w:tcPr>
            <w:tcW w:w="3585"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b/>
                <w:b/>
                <w:bCs/>
                <w:color w:val="003366"/>
                <w:lang w:eastAsia="ru-RU"/>
              </w:rPr>
            </w:pPr>
            <w:r>
              <w:rPr>
                <w:rFonts w:eastAsia="Times New Roman" w:cs="Times New Roman" w:ascii="Times New Roman" w:hAnsi="Times New Roman"/>
                <w:b/>
                <w:bCs/>
                <w:color w:val="003366"/>
                <w:lang w:eastAsia="ru-RU"/>
              </w:rPr>
              <w:t>Расстояние между секционирующими задвижками l, км</w:t>
            </w:r>
          </w:p>
        </w:tc>
        <w:tc>
          <w:tcPr>
            <w:tcW w:w="322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ascii="Times New Roman" w:hAnsi="Times New Roman"/>
                <w:b/>
                <w:bCs/>
                <w:color w:val="003366"/>
                <w:lang w:eastAsia="ru-RU"/>
              </w:rPr>
              <w:t>Среднее время восстановления z</w:t>
            </w:r>
            <w:r>
              <w:rPr>
                <w:rFonts w:eastAsia="Times New Roman" w:cs="Times New Roman" w:ascii="Times New Roman" w:hAnsi="Times New Roman"/>
                <w:b/>
                <w:bCs/>
                <w:color w:val="003366"/>
                <w:vertAlign w:val="subscript"/>
                <w:lang w:eastAsia="ru-RU"/>
              </w:rPr>
              <w:t>р</w:t>
            </w:r>
            <w:r>
              <w:rPr>
                <w:rFonts w:eastAsia="Times New Roman" w:cs="Times New Roman" w:ascii="Times New Roman" w:hAnsi="Times New Roman"/>
                <w:b/>
                <w:bCs/>
                <w:color w:val="003366"/>
                <w:lang w:eastAsia="ru-RU"/>
              </w:rPr>
              <w:t>, ч</w:t>
            </w:r>
          </w:p>
        </w:tc>
      </w:tr>
      <w:tr>
        <w:trPr/>
        <w:tc>
          <w:tcPr>
            <w:tcW w:w="2578"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0,1-0,2</w:t>
            </w:r>
          </w:p>
        </w:tc>
        <w:tc>
          <w:tcPr>
            <w:tcW w:w="3585"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w:t>
            </w:r>
          </w:p>
        </w:tc>
        <w:tc>
          <w:tcPr>
            <w:tcW w:w="322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5</w:t>
            </w:r>
          </w:p>
        </w:tc>
      </w:tr>
      <w:tr>
        <w:trPr/>
        <w:tc>
          <w:tcPr>
            <w:tcW w:w="2578"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0,4-0,5</w:t>
            </w:r>
          </w:p>
        </w:tc>
        <w:tc>
          <w:tcPr>
            <w:tcW w:w="3585"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1,5</w:t>
            </w:r>
          </w:p>
        </w:tc>
        <w:tc>
          <w:tcPr>
            <w:tcW w:w="322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10-12</w:t>
            </w:r>
          </w:p>
        </w:tc>
      </w:tr>
      <w:tr>
        <w:trPr/>
        <w:tc>
          <w:tcPr>
            <w:tcW w:w="2578"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0,6</w:t>
            </w:r>
          </w:p>
        </w:tc>
        <w:tc>
          <w:tcPr>
            <w:tcW w:w="3585"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2-3</w:t>
            </w:r>
          </w:p>
        </w:tc>
        <w:tc>
          <w:tcPr>
            <w:tcW w:w="322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17-22</w:t>
            </w:r>
          </w:p>
        </w:tc>
      </w:tr>
      <w:tr>
        <w:trPr/>
        <w:tc>
          <w:tcPr>
            <w:tcW w:w="2578"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3585"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2-3</w:t>
            </w:r>
          </w:p>
        </w:tc>
        <w:tc>
          <w:tcPr>
            <w:tcW w:w="322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27-36</w:t>
            </w:r>
          </w:p>
        </w:tc>
      </w:tr>
      <w:tr>
        <w:trPr/>
        <w:tc>
          <w:tcPr>
            <w:tcW w:w="2578"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1,4</w:t>
            </w:r>
          </w:p>
        </w:tc>
        <w:tc>
          <w:tcPr>
            <w:tcW w:w="3585"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2-3</w:t>
            </w:r>
          </w:p>
        </w:tc>
        <w:tc>
          <w:tcPr>
            <w:tcW w:w="322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rFonts w:ascii="Times New Roman" w:hAnsi="Times New Roman" w:eastAsia="Times New Roman" w:cs="Times New Roman"/>
                <w:lang w:eastAsia="ru-RU"/>
              </w:rPr>
            </w:pPr>
            <w:r>
              <w:rPr>
                <w:rFonts w:eastAsia="Times New Roman" w:cs="Times New Roman" w:ascii="Times New Roman" w:hAnsi="Times New Roman"/>
                <w:lang w:eastAsia="ru-RU"/>
              </w:rPr>
              <w:t>38-51</w:t>
            </w:r>
          </w:p>
        </w:tc>
      </w:tr>
    </w:tbl>
    <w:p>
      <w:pPr>
        <w:pStyle w:val="Standard"/>
        <w:spacing w:before="100" w:after="100"/>
        <w:rPr>
          <w:rFonts w:ascii="Times New Roman" w:hAnsi="Times New Roman" w:eastAsia="Times New Roman" w:cs="Times New Roman"/>
          <w:lang w:eastAsia="ru-RU"/>
        </w:rPr>
      </w:pPr>
      <w:r>
        <w:rPr>
          <w:rFonts w:eastAsia="Times New Roman" w:cs="Times New Roman" w:ascii="Times New Roman" w:hAnsi="Times New Roman"/>
          <w:lang w:eastAsia="ru-RU"/>
        </w:rPr>
        <w:t> </w:t>
      </w:r>
    </w:p>
    <w:p>
      <w:pPr>
        <w:pStyle w:val="Standard"/>
        <w:spacing w:before="100" w:after="100"/>
        <w:jc w:val="both"/>
        <w:rPr/>
      </w:pPr>
      <w:r>
        <w:rPr>
          <w:rFonts w:eastAsia="Times New Roman" w:cs="Times New Roman" w:ascii="Times New Roman" w:hAnsi="Times New Roman"/>
          <w:lang w:eastAsia="ru-RU"/>
        </w:rPr>
        <w:t>Время z</w:t>
      </w:r>
      <w:r>
        <w:rPr>
          <w:rFonts w:eastAsia="Times New Roman" w:cs="Times New Roman" w:ascii="Times New Roman" w:hAnsi="Times New Roman"/>
          <w:vertAlign w:val="subscript"/>
          <w:lang w:eastAsia="ru-RU"/>
        </w:rPr>
        <w:t>p</w:t>
      </w:r>
      <w:r>
        <w:rPr>
          <w:rFonts w:eastAsia="Times New Roman" w:cs="Times New Roman" w:ascii="Times New Roman" w:hAnsi="Times New Roman"/>
          <w:lang w:eastAsia="ru-RU"/>
        </w:rPr>
        <w:t>, ч, необходимое для восстановления поврежденного участка магистральной тепловой сети с диаметром труб d, м, и расстоянием между секционирующими задвижками l, км, можно рассчитать также по следующей эмпирической формуле:</w:t>
      </w:r>
    </w:p>
    <w:tbl>
      <w:tblPr>
        <w:tblW w:w="9354" w:type="dxa"/>
        <w:jc w:val="left"/>
        <w:tblInd w:w="-10" w:type="dxa"/>
        <w:tblLayout w:type="fixed"/>
        <w:tblCellMar>
          <w:top w:w="0" w:type="dxa"/>
          <w:left w:w="0" w:type="dxa"/>
          <w:bottom w:w="0" w:type="dxa"/>
          <w:right w:w="0" w:type="dxa"/>
        </w:tblCellMar>
        <w:tblLook w:firstRow="1" w:noVBand="1" w:lastRow="0" w:firstColumn="1" w:lastColumn="0" w:noHBand="0" w:val="04a0"/>
      </w:tblPr>
      <w:tblGrid>
        <w:gridCol w:w="4677"/>
        <w:gridCol w:w="4676"/>
      </w:tblGrid>
      <w:tr>
        <w:trPr/>
        <w:tc>
          <w:tcPr>
            <w:tcW w:w="4677" w:type="dxa"/>
            <w:tcBorders/>
          </w:tcPr>
          <w:p>
            <w:pPr>
              <w:pStyle w:val="Standard"/>
              <w:widowControl w:val="false"/>
              <w:spacing w:before="100" w:after="100"/>
              <w:jc w:val="both"/>
              <w:rPr>
                <w:rFonts w:ascii="Times New Roman" w:hAnsi="Times New Roman" w:cs="Times New Roman"/>
              </w:rPr>
            </w:pPr>
            <w:r>
              <w:rPr/>
              <w:drawing>
                <wp:inline distT="0" distB="0" distL="0" distR="0">
                  <wp:extent cx="1733550" cy="190500"/>
                  <wp:effectExtent l="0" t="0" r="0" b="0"/>
                  <wp:docPr id="11"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4" descr=""/>
                          <pic:cNvPicPr>
                            <a:picLocks noChangeAspect="1" noChangeArrowheads="1"/>
                          </pic:cNvPicPr>
                        </pic:nvPicPr>
                        <pic:blipFill>
                          <a:blip r:embed="rId12"/>
                          <a:srcRect l="-52" t="-590" r="-52" b="-590"/>
                          <a:stretch>
                            <a:fillRect/>
                          </a:stretch>
                        </pic:blipFill>
                        <pic:spPr bwMode="auto">
                          <a:xfrm>
                            <a:off x="0" y="0"/>
                            <a:ext cx="1733550" cy="190500"/>
                          </a:xfrm>
                          <a:prstGeom prst="rect">
                            <a:avLst/>
                          </a:prstGeom>
                        </pic:spPr>
                      </pic:pic>
                    </a:graphicData>
                  </a:graphic>
                </wp:inline>
              </w:drawing>
            </w:r>
          </w:p>
        </w:tc>
        <w:tc>
          <w:tcPr>
            <w:tcW w:w="4676" w:type="dxa"/>
            <w:tcBorders/>
          </w:tcPr>
          <w:p>
            <w:pPr>
              <w:pStyle w:val="Standard"/>
              <w:widowControl w:val="false"/>
              <w:spacing w:before="100" w:after="100"/>
              <w:jc w:val="both"/>
              <w:rPr>
                <w:rFonts w:ascii="Times New Roman" w:hAnsi="Times New Roman" w:eastAsia="Times New Roman" w:cs="Times New Roman"/>
                <w:lang w:eastAsia="ru-RU"/>
              </w:rPr>
            </w:pPr>
            <w:r>
              <w:rPr>
                <w:rFonts w:eastAsia="Times New Roman" w:cs="Times New Roman" w:ascii="Times New Roman" w:hAnsi="Times New Roman"/>
                <w:lang w:eastAsia="ru-RU"/>
              </w:rPr>
              <w:t>(1)</w:t>
            </w:r>
          </w:p>
        </w:tc>
      </w:tr>
    </w:tbl>
    <w:p>
      <w:pPr>
        <w:pStyle w:val="Standard"/>
        <w:spacing w:before="100" w:after="100"/>
        <w:jc w:val="both"/>
        <w:rPr>
          <w:rFonts w:ascii="Times New Roman" w:hAnsi="Times New Roman" w:eastAsia="Times New Roman" w:cs="Times New Roman"/>
          <w:lang w:eastAsia="ru-RU"/>
        </w:rPr>
      </w:pPr>
      <w:r>
        <w:rPr>
          <w:rFonts w:eastAsia="Times New Roman" w:cs="Times New Roman" w:ascii="Times New Roman" w:hAnsi="Times New Roman"/>
          <w:lang w:eastAsia="ru-RU"/>
        </w:rPr>
        <w:t>Линия падения внутренней температуры отапливаемых помещений во времени при этом носит экспоненциальный (нисподающий) характер (рис. 1) и зависит в первую очередь от конструктивных характеристик зданий (конструкции и материала стен и утеплителей, коэффициента остекления, расположения помещений в здании и др.), определяющих аккумуляционную способность строений, а также климатических условий размещения объектов.</w:t>
      </w:r>
    </w:p>
    <w:p>
      <w:pPr>
        <w:pStyle w:val="Standard"/>
        <w:spacing w:before="100" w:after="100"/>
        <w:rPr>
          <w:rFonts w:ascii="Times New Roman" w:hAnsi="Times New Roman" w:cs="Times New Roman"/>
        </w:rPr>
      </w:pPr>
      <w:r>
        <w:rPr/>
        <w:drawing>
          <wp:inline distT="0" distB="0" distL="0" distR="0">
            <wp:extent cx="2209800" cy="1857375"/>
            <wp:effectExtent l="0" t="0" r="0" b="0"/>
            <wp:docPr id="12"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5" descr=""/>
                    <pic:cNvPicPr>
                      <a:picLocks noChangeAspect="1" noChangeArrowheads="1"/>
                    </pic:cNvPicPr>
                  </pic:nvPicPr>
                  <pic:blipFill>
                    <a:blip r:embed="rId13"/>
                    <a:srcRect l="-33" t="-39" r="-33" b="-39"/>
                    <a:stretch>
                      <a:fillRect/>
                    </a:stretch>
                  </pic:blipFill>
                  <pic:spPr bwMode="auto">
                    <a:xfrm>
                      <a:off x="0" y="0"/>
                      <a:ext cx="2209800" cy="1857375"/>
                    </a:xfrm>
                    <a:prstGeom prst="rect">
                      <a:avLst/>
                    </a:prstGeom>
                  </pic:spPr>
                </pic:pic>
              </a:graphicData>
            </a:graphic>
          </wp:inline>
        </w:drawing>
      </w:r>
    </w:p>
    <w:p>
      <w:pPr>
        <w:pStyle w:val="Standard"/>
        <w:spacing w:before="100" w:after="100"/>
        <w:rPr/>
      </w:pPr>
      <w:r>
        <w:rPr>
          <w:rFonts w:eastAsia="Times New Roman" w:cs="Times New Roman" w:ascii="Times New Roman" w:hAnsi="Times New Roman"/>
          <w:b/>
          <w:bCs/>
          <w:color w:val="808000"/>
          <w:lang w:eastAsia="ru-RU"/>
        </w:rPr>
        <w:t>Рисунок 1.</w:t>
      </w:r>
      <w:r>
        <w:rPr>
          <w:rFonts w:eastAsia="Times New Roman" w:cs="Times New Roman" w:ascii="Times New Roman" w:hAnsi="Times New Roman"/>
          <w:b/>
          <w:bCs/>
          <w:lang w:eastAsia="ru-RU"/>
        </w:rPr>
        <w:t xml:space="preserve"> Линии падения температуры внутреннего воздуха (------) и внутренней поверхности наружной стены (- - - - -) здания после отключения отопления</w:t>
      </w:r>
    </w:p>
    <w:p>
      <w:pPr>
        <w:pStyle w:val="Standard"/>
        <w:spacing w:before="100" w:after="100"/>
        <w:rPr>
          <w:rFonts w:ascii="Times New Roman" w:hAnsi="Times New Roman" w:eastAsia="Times New Roman" w:cs="Times New Roman"/>
          <w:lang w:eastAsia="ru-RU"/>
        </w:rPr>
      </w:pPr>
      <w:r>
        <w:rPr>
          <w:rFonts w:eastAsia="Times New Roman" w:cs="Times New Roman" w:ascii="Times New Roman" w:hAnsi="Times New Roman"/>
          <w:lang w:eastAsia="ru-RU"/>
        </w:rPr>
        <w:t>Примерные кривые изменения температуры внутреннего воздуха при включении отопления - натопе показаны на рис. 2.</w:t>
      </w:r>
    </w:p>
    <w:p>
      <w:pPr>
        <w:pStyle w:val="Standard"/>
        <w:spacing w:before="100" w:after="100"/>
        <w:rPr>
          <w:rFonts w:ascii="Times New Roman" w:hAnsi="Times New Roman" w:cs="Times New Roman"/>
        </w:rPr>
      </w:pPr>
      <w:r>
        <w:rPr/>
        <w:drawing>
          <wp:inline distT="0" distB="0" distL="0" distR="0">
            <wp:extent cx="2200275" cy="2533650"/>
            <wp:effectExtent l="0" t="0" r="0" b="0"/>
            <wp:docPr id="13"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6" descr=""/>
                    <pic:cNvPicPr>
                      <a:picLocks noChangeAspect="1" noChangeArrowheads="1"/>
                    </pic:cNvPicPr>
                  </pic:nvPicPr>
                  <pic:blipFill>
                    <a:blip r:embed="rId14"/>
                    <a:srcRect l="-33" t="-28" r="-33" b="-28"/>
                    <a:stretch>
                      <a:fillRect/>
                    </a:stretch>
                  </pic:blipFill>
                  <pic:spPr bwMode="auto">
                    <a:xfrm>
                      <a:off x="0" y="0"/>
                      <a:ext cx="2200275" cy="2533650"/>
                    </a:xfrm>
                    <a:prstGeom prst="rect">
                      <a:avLst/>
                    </a:prstGeom>
                  </pic:spPr>
                </pic:pic>
              </a:graphicData>
            </a:graphic>
          </wp:inline>
        </w:drawing>
      </w:r>
    </w:p>
    <w:p>
      <w:pPr>
        <w:pStyle w:val="Standard"/>
        <w:spacing w:before="100" w:after="100"/>
        <w:jc w:val="both"/>
        <w:rPr/>
      </w:pPr>
      <w:r>
        <w:rPr>
          <w:rFonts w:eastAsia="Times New Roman" w:cs="Times New Roman" w:ascii="Times New Roman" w:hAnsi="Times New Roman"/>
          <w:b/>
          <w:bCs/>
          <w:color w:val="808000"/>
          <w:lang w:eastAsia="ru-RU"/>
        </w:rPr>
        <w:t>Рисунок 2.</w:t>
      </w:r>
      <w:r>
        <w:rPr>
          <w:rFonts w:eastAsia="Times New Roman" w:cs="Times New Roman" w:ascii="Times New Roman" w:hAnsi="Times New Roman"/>
          <w:b/>
          <w:bCs/>
          <w:lang w:eastAsia="ru-RU"/>
        </w:rPr>
        <w:t xml:space="preserve"> Кривые изменения температуры внутреннего воздуха и внутренней поверхности наружной стены при включении отопления - натопе</w:t>
      </w:r>
    </w:p>
    <w:p>
      <w:pPr>
        <w:pStyle w:val="Standard"/>
        <w:spacing w:before="100" w:after="100"/>
        <w:jc w:val="both"/>
        <w:rPr>
          <w:rFonts w:ascii="Times New Roman" w:hAnsi="Times New Roman" w:eastAsia="Times New Roman" w:cs="Times New Roman"/>
          <w:lang w:eastAsia="ru-RU"/>
        </w:rPr>
      </w:pPr>
      <w:r>
        <w:rPr>
          <w:rFonts w:eastAsia="Times New Roman" w:cs="Times New Roman" w:ascii="Times New Roman" w:hAnsi="Times New Roman"/>
          <w:lang w:eastAsia="ru-RU"/>
        </w:rPr>
        <w:t>Эмпирически удалось вычислить примерные коэффициенты аккумуляции зданий, темпы падения внутренней температуры и разработать методику расчета, основные положения которой рассмотрим подробнее.</w:t>
      </w:r>
    </w:p>
    <w:p>
      <w:pPr>
        <w:pStyle w:val="Standard"/>
        <w:spacing w:before="100" w:after="100"/>
        <w:jc w:val="both"/>
        <w:rPr>
          <w:rFonts w:ascii="Times New Roman" w:hAnsi="Times New Roman" w:eastAsia="Times New Roman" w:cs="Times New Roman"/>
          <w:lang w:eastAsia="ru-RU"/>
        </w:rPr>
      </w:pPr>
      <w:r>
        <w:rPr>
          <w:rFonts w:eastAsia="Times New Roman" w:cs="Times New Roman" w:ascii="Times New Roman" w:hAnsi="Times New Roman"/>
          <w:lang w:eastAsia="ru-RU"/>
        </w:rPr>
        <w:t>Замораживание трубопроводов в подвалах, лестничных клетках и на чердаках зданий может произойти в случае прекращения подачи теплоты при снижении температуры воздуха внутри жилых помещений до 8 °С и ниже. Примерный темп падения температуры в отапливаемых помещениях (°С/ч) при полном отключении подачи теплоты приведен в табл. 2, по нему определены коэффициенты аккумуляции зданий.</w:t>
      </w:r>
    </w:p>
    <w:p>
      <w:pPr>
        <w:pStyle w:val="Standard"/>
        <w:spacing w:before="100" w:after="100"/>
        <w:rPr/>
      </w:pPr>
      <w:r>
        <w:rPr>
          <w:rFonts w:eastAsia="Times New Roman" w:cs="Times New Roman" w:ascii="Times New Roman" w:hAnsi="Times New Roman"/>
          <w:b/>
          <w:bCs/>
          <w:color w:val="808000"/>
          <w:lang w:eastAsia="ru-RU"/>
        </w:rPr>
        <w:t>Таблица 2.</w:t>
      </w:r>
      <w:r>
        <w:rPr>
          <w:rFonts w:eastAsia="Times New Roman" w:cs="Times New Roman" w:ascii="Times New Roman" w:hAnsi="Times New Roman"/>
          <w:b/>
          <w:bCs/>
          <w:lang w:eastAsia="ru-RU"/>
        </w:rPr>
        <w:t xml:space="preserve"> Темпы падения внутренней температуры здания при различных температурах наружного воздуха</w:t>
      </w:r>
    </w:p>
    <w:p>
      <w:pPr>
        <w:pStyle w:val="Standard"/>
        <w:spacing w:before="100" w:after="100"/>
        <w:rPr>
          <w:rFonts w:ascii="Times New Roman" w:hAnsi="Times New Roman" w:eastAsia="Times New Roman" w:cs="Times New Roman"/>
          <w:b/>
          <w:b/>
          <w:bCs/>
          <w:lang w:eastAsia="ru-RU"/>
        </w:rPr>
      </w:pPr>
      <w:r>
        <w:rPr>
          <w:rFonts w:eastAsia="Times New Roman" w:cs="Times New Roman" w:ascii="Times New Roman" w:hAnsi="Times New Roman"/>
          <w:b/>
          <w:bCs/>
          <w:lang w:eastAsia="ru-RU"/>
        </w:rPr>
      </w:r>
    </w:p>
    <w:tbl>
      <w:tblPr>
        <w:tblW w:w="9386" w:type="dxa"/>
        <w:jc w:val="left"/>
        <w:tblInd w:w="-11" w:type="dxa"/>
        <w:tblLayout w:type="fixed"/>
        <w:tblCellMar>
          <w:top w:w="0" w:type="dxa"/>
          <w:left w:w="7" w:type="dxa"/>
          <w:bottom w:w="0" w:type="dxa"/>
          <w:right w:w="7" w:type="dxa"/>
        </w:tblCellMar>
        <w:tblLook w:firstRow="1" w:noVBand="1" w:lastRow="0" w:firstColumn="1" w:lastColumn="0" w:noHBand="0" w:val="04a0"/>
      </w:tblPr>
      <w:tblGrid>
        <w:gridCol w:w="3256"/>
        <w:gridCol w:w="1146"/>
        <w:gridCol w:w="1559"/>
        <w:gridCol w:w="1712"/>
        <w:gridCol w:w="856"/>
        <w:gridCol w:w="841"/>
        <w:gridCol w:w="15"/>
      </w:tblGrid>
      <w:tr>
        <w:trPr/>
        <w:tc>
          <w:tcPr>
            <w:tcW w:w="3256" w:type="dxa"/>
            <w:vMerge w:val="restart"/>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b/>
                <w:bCs/>
                <w:color w:val="003366"/>
                <w:lang w:eastAsia="ru-RU"/>
              </w:rPr>
              <w:t>Коэффициент аккумуляции, ч</w:t>
            </w:r>
          </w:p>
        </w:tc>
        <w:tc>
          <w:tcPr>
            <w:tcW w:w="6114" w:type="dxa"/>
            <w:gridSpan w:val="5"/>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b/>
                <w:bCs/>
                <w:color w:val="003366"/>
                <w:lang w:eastAsia="ru-RU"/>
              </w:rPr>
              <w:t>Темп падения температуры, °С/ч, при температуре наружного воздуха, °С</w:t>
            </w:r>
          </w:p>
        </w:tc>
        <w:tc>
          <w:tcPr>
            <w:tcW w:w="15" w:type="dxa"/>
            <w:tcBorders/>
            <w:tcMar>
              <w:left w:w="10" w:type="dxa"/>
              <w:right w:w="10" w:type="dxa"/>
            </w:tcMar>
          </w:tcPr>
          <w:p>
            <w:pPr>
              <w:pStyle w:val="Normal"/>
              <w:widowControl w:val="false"/>
              <w:rPr/>
            </w:pPr>
            <w:r>
              <w:rPr/>
            </w:r>
          </w:p>
        </w:tc>
      </w:tr>
      <w:tr>
        <w:trPr/>
        <w:tc>
          <w:tcPr>
            <w:tcW w:w="3256" w:type="dxa"/>
            <w:vMerge w:val="continue"/>
            <w:tcBorders>
              <w:top w:val="double" w:sz="2" w:space="0" w:color="00000A"/>
              <w:left w:val="double" w:sz="2" w:space="0" w:color="00000A"/>
              <w:bottom w:val="double" w:sz="2" w:space="0" w:color="00000A"/>
              <w:right w:val="double" w:sz="2" w:space="0" w:color="00000A"/>
            </w:tcBorders>
          </w:tcPr>
          <w:p>
            <w:pPr>
              <w:pStyle w:val="Normal"/>
              <w:widowControl w:val="false"/>
              <w:rPr/>
            </w:pPr>
            <w:r>
              <w:rPr/>
            </w:r>
          </w:p>
        </w:tc>
        <w:tc>
          <w:tcPr>
            <w:tcW w:w="1146"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b/>
                <w:bCs/>
                <w:color w:val="003366"/>
                <w:lang w:eastAsia="ru-RU"/>
              </w:rPr>
              <w:t>±0</w:t>
            </w:r>
          </w:p>
        </w:tc>
        <w:tc>
          <w:tcPr>
            <w:tcW w:w="1559"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b/>
                <w:bCs/>
                <w:color w:val="003366"/>
                <w:lang w:eastAsia="ru-RU"/>
              </w:rPr>
              <w:t>-10</w:t>
            </w:r>
          </w:p>
        </w:tc>
        <w:tc>
          <w:tcPr>
            <w:tcW w:w="171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b/>
                <w:bCs/>
                <w:color w:val="003366"/>
                <w:lang w:eastAsia="ru-RU"/>
              </w:rPr>
              <w:t>-20</w:t>
            </w:r>
          </w:p>
        </w:tc>
        <w:tc>
          <w:tcPr>
            <w:tcW w:w="856" w:type="dxa"/>
            <w:tcBorders>
              <w:top w:val="double" w:sz="2" w:space="0" w:color="00000A"/>
              <w:left w:val="double" w:sz="2" w:space="0" w:color="00000A"/>
              <w:bottom w:val="double" w:sz="2" w:space="0" w:color="00000A"/>
              <w:right w:val="double" w:sz="2" w:space="0" w:color="00000A"/>
            </w:tcBorders>
            <w:tcMar>
              <w:left w:w="10" w:type="dxa"/>
              <w:right w:w="10" w:type="dxa"/>
            </w:tcMar>
          </w:tcPr>
          <w:p>
            <w:pPr>
              <w:pStyle w:val="Standard"/>
              <w:widowControl w:val="false"/>
              <w:jc w:val="center"/>
              <w:rPr>
                <w:lang w:val="ru-RU"/>
              </w:rPr>
            </w:pPr>
            <w:r>
              <w:rPr>
                <w:lang w:val="ru-RU"/>
              </w:rPr>
              <w:t>-33</w:t>
            </w:r>
          </w:p>
        </w:tc>
        <w:tc>
          <w:tcPr>
            <w:tcW w:w="856" w:type="dxa"/>
            <w:gridSpan w:val="2"/>
            <w:tcBorders>
              <w:top w:val="double" w:sz="2" w:space="0" w:color="00000A"/>
              <w:left w:val="double" w:sz="2" w:space="0" w:color="00000A"/>
              <w:bottom w:val="double" w:sz="2" w:space="0" w:color="00000A"/>
              <w:right w:val="double" w:sz="2" w:space="0" w:color="00000A"/>
            </w:tcBorders>
            <w:tcMar>
              <w:left w:w="10" w:type="dxa"/>
              <w:right w:w="10" w:type="dxa"/>
            </w:tcMar>
          </w:tcPr>
          <w:p>
            <w:pPr>
              <w:pStyle w:val="Standard"/>
              <w:widowControl w:val="false"/>
              <w:jc w:val="center"/>
              <w:rPr>
                <w:lang w:val="ru-RU"/>
              </w:rPr>
            </w:pPr>
            <w:r>
              <w:rPr>
                <w:lang w:val="ru-RU"/>
              </w:rPr>
              <w:t>-40</w:t>
            </w:r>
          </w:p>
        </w:tc>
      </w:tr>
      <w:tr>
        <w:trPr/>
        <w:tc>
          <w:tcPr>
            <w:tcW w:w="3256"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20</w:t>
            </w:r>
          </w:p>
        </w:tc>
        <w:tc>
          <w:tcPr>
            <w:tcW w:w="1146"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0,8</w:t>
            </w:r>
          </w:p>
        </w:tc>
        <w:tc>
          <w:tcPr>
            <w:tcW w:w="1559"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1,4</w:t>
            </w:r>
          </w:p>
        </w:tc>
        <w:tc>
          <w:tcPr>
            <w:tcW w:w="171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1,8</w:t>
            </w:r>
          </w:p>
        </w:tc>
        <w:tc>
          <w:tcPr>
            <w:tcW w:w="856" w:type="dxa"/>
            <w:tcBorders>
              <w:top w:val="double" w:sz="2" w:space="0" w:color="00000A"/>
              <w:left w:val="double" w:sz="2" w:space="0" w:color="00000A"/>
              <w:bottom w:val="double" w:sz="2" w:space="0" w:color="00000A"/>
              <w:right w:val="double" w:sz="2" w:space="0" w:color="00000A"/>
            </w:tcBorders>
            <w:tcMar>
              <w:left w:w="10" w:type="dxa"/>
              <w:right w:w="10" w:type="dxa"/>
            </w:tcMar>
          </w:tcPr>
          <w:p>
            <w:pPr>
              <w:pStyle w:val="Standard"/>
              <w:widowControl w:val="false"/>
              <w:jc w:val="center"/>
              <w:rPr>
                <w:lang w:val="ru-RU"/>
              </w:rPr>
            </w:pPr>
            <w:r>
              <w:rPr>
                <w:lang w:val="ru-RU"/>
              </w:rPr>
              <w:t>2,46</w:t>
            </w:r>
          </w:p>
        </w:tc>
        <w:tc>
          <w:tcPr>
            <w:tcW w:w="856" w:type="dxa"/>
            <w:gridSpan w:val="2"/>
            <w:tcBorders>
              <w:top w:val="double" w:sz="2" w:space="0" w:color="00000A"/>
              <w:left w:val="double" w:sz="2" w:space="0" w:color="00000A"/>
              <w:bottom w:val="double" w:sz="2" w:space="0" w:color="00000A"/>
              <w:right w:val="double" w:sz="2" w:space="0" w:color="00000A"/>
            </w:tcBorders>
            <w:tcMar>
              <w:left w:w="10" w:type="dxa"/>
              <w:right w:w="10" w:type="dxa"/>
            </w:tcMar>
          </w:tcPr>
          <w:p>
            <w:pPr>
              <w:pStyle w:val="Standard"/>
              <w:widowControl w:val="false"/>
              <w:jc w:val="center"/>
              <w:rPr>
                <w:lang w:val="ru-RU"/>
              </w:rPr>
            </w:pPr>
            <w:r>
              <w:rPr>
                <w:lang w:val="ru-RU"/>
              </w:rPr>
              <w:t>2,58</w:t>
            </w:r>
          </w:p>
        </w:tc>
      </w:tr>
      <w:tr>
        <w:trPr/>
        <w:tc>
          <w:tcPr>
            <w:tcW w:w="3256"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40</w:t>
            </w:r>
          </w:p>
        </w:tc>
        <w:tc>
          <w:tcPr>
            <w:tcW w:w="1146"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0,5</w:t>
            </w:r>
          </w:p>
        </w:tc>
        <w:tc>
          <w:tcPr>
            <w:tcW w:w="1559"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0,8</w:t>
            </w:r>
          </w:p>
        </w:tc>
        <w:tc>
          <w:tcPr>
            <w:tcW w:w="171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1,1</w:t>
            </w:r>
          </w:p>
        </w:tc>
        <w:tc>
          <w:tcPr>
            <w:tcW w:w="856" w:type="dxa"/>
            <w:tcBorders>
              <w:top w:val="double" w:sz="2" w:space="0" w:color="00000A"/>
              <w:left w:val="double" w:sz="2" w:space="0" w:color="00000A"/>
              <w:bottom w:val="double" w:sz="2" w:space="0" w:color="00000A"/>
              <w:right w:val="double" w:sz="2" w:space="0" w:color="00000A"/>
            </w:tcBorders>
            <w:tcMar>
              <w:left w:w="10" w:type="dxa"/>
              <w:right w:w="10" w:type="dxa"/>
            </w:tcMar>
          </w:tcPr>
          <w:p>
            <w:pPr>
              <w:pStyle w:val="Standard"/>
              <w:widowControl w:val="false"/>
              <w:jc w:val="center"/>
              <w:rPr>
                <w:lang w:val="ru-RU"/>
              </w:rPr>
            </w:pPr>
            <w:r>
              <w:rPr>
                <w:lang w:val="ru-RU"/>
              </w:rPr>
              <w:t>1,54</w:t>
            </w:r>
          </w:p>
        </w:tc>
        <w:tc>
          <w:tcPr>
            <w:tcW w:w="856" w:type="dxa"/>
            <w:gridSpan w:val="2"/>
            <w:tcBorders>
              <w:top w:val="double" w:sz="2" w:space="0" w:color="00000A"/>
              <w:left w:val="double" w:sz="2" w:space="0" w:color="00000A"/>
              <w:bottom w:val="double" w:sz="2" w:space="0" w:color="00000A"/>
              <w:right w:val="double" w:sz="2" w:space="0" w:color="00000A"/>
            </w:tcBorders>
            <w:tcMar>
              <w:left w:w="10" w:type="dxa"/>
              <w:right w:w="10" w:type="dxa"/>
            </w:tcMar>
          </w:tcPr>
          <w:p>
            <w:pPr>
              <w:pStyle w:val="Standard"/>
              <w:widowControl w:val="false"/>
              <w:jc w:val="center"/>
              <w:rPr>
                <w:lang w:val="ru-RU"/>
              </w:rPr>
            </w:pPr>
            <w:r>
              <w:rPr>
                <w:lang w:val="ru-RU"/>
              </w:rPr>
              <w:t>1,62</w:t>
            </w:r>
          </w:p>
        </w:tc>
      </w:tr>
      <w:tr>
        <w:trPr/>
        <w:tc>
          <w:tcPr>
            <w:tcW w:w="3256"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60</w:t>
            </w:r>
          </w:p>
        </w:tc>
        <w:tc>
          <w:tcPr>
            <w:tcW w:w="1146"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0,4</w:t>
            </w:r>
          </w:p>
        </w:tc>
        <w:tc>
          <w:tcPr>
            <w:tcW w:w="1559"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0,6</w:t>
            </w:r>
          </w:p>
        </w:tc>
        <w:tc>
          <w:tcPr>
            <w:tcW w:w="1712" w:type="dxa"/>
            <w:tcBorders>
              <w:top w:val="double" w:sz="2" w:space="0" w:color="00000A"/>
              <w:left w:val="double" w:sz="2" w:space="0" w:color="00000A"/>
              <w:bottom w:val="double" w:sz="2" w:space="0" w:color="00000A"/>
              <w:right w:val="double" w:sz="2" w:space="0" w:color="00000A"/>
            </w:tcBorders>
          </w:tcPr>
          <w:p>
            <w:pPr>
              <w:pStyle w:val="Standard"/>
              <w:widowControl w:val="false"/>
              <w:jc w:val="center"/>
              <w:rPr/>
            </w:pPr>
            <w:r>
              <w:rPr>
                <w:rFonts w:eastAsia="Times New Roman" w:cs="Times New Roman"/>
                <w:lang w:eastAsia="ru-RU"/>
              </w:rPr>
              <w:t>0,8</w:t>
            </w:r>
          </w:p>
        </w:tc>
        <w:tc>
          <w:tcPr>
            <w:tcW w:w="856" w:type="dxa"/>
            <w:tcBorders>
              <w:top w:val="double" w:sz="2" w:space="0" w:color="00000A"/>
              <w:left w:val="double" w:sz="2" w:space="0" w:color="00000A"/>
              <w:bottom w:val="double" w:sz="2" w:space="0" w:color="00000A"/>
              <w:right w:val="double" w:sz="2" w:space="0" w:color="00000A"/>
            </w:tcBorders>
            <w:tcMar>
              <w:left w:w="10" w:type="dxa"/>
              <w:right w:w="10" w:type="dxa"/>
            </w:tcMar>
          </w:tcPr>
          <w:p>
            <w:pPr>
              <w:pStyle w:val="Standard"/>
              <w:widowControl w:val="false"/>
              <w:jc w:val="center"/>
              <w:rPr>
                <w:lang w:val="ru-RU"/>
              </w:rPr>
            </w:pPr>
            <w:r>
              <w:rPr>
                <w:lang w:val="ru-RU"/>
              </w:rPr>
              <w:t>1,02</w:t>
            </w:r>
          </w:p>
        </w:tc>
        <w:tc>
          <w:tcPr>
            <w:tcW w:w="856" w:type="dxa"/>
            <w:gridSpan w:val="2"/>
            <w:tcBorders>
              <w:top w:val="double" w:sz="2" w:space="0" w:color="00000A"/>
              <w:left w:val="double" w:sz="2" w:space="0" w:color="00000A"/>
              <w:bottom w:val="double" w:sz="2" w:space="0" w:color="00000A"/>
              <w:right w:val="double" w:sz="2" w:space="0" w:color="00000A"/>
            </w:tcBorders>
            <w:tcMar>
              <w:left w:w="10" w:type="dxa"/>
              <w:right w:w="10" w:type="dxa"/>
            </w:tcMar>
          </w:tcPr>
          <w:p>
            <w:pPr>
              <w:pStyle w:val="Standard"/>
              <w:widowControl w:val="false"/>
              <w:jc w:val="center"/>
              <w:rPr>
                <w:lang w:val="ru-RU"/>
              </w:rPr>
            </w:pPr>
            <w:r>
              <w:rPr>
                <w:lang w:val="ru-RU"/>
              </w:rPr>
              <w:t>1,06</w:t>
            </w:r>
          </w:p>
        </w:tc>
      </w:tr>
    </w:tbl>
    <w:p>
      <w:pPr>
        <w:pStyle w:val="Normal"/>
        <w:rPr/>
      </w:pPr>
      <w:r>
        <w:rPr/>
      </w:r>
    </w:p>
    <w:p>
      <w:pPr>
        <w:pStyle w:val="Standard"/>
        <w:spacing w:before="100" w:after="100"/>
        <w:rPr>
          <w:rFonts w:ascii="Times New Roman" w:hAnsi="Times New Roman" w:eastAsia="Times New Roman" w:cs="Times New Roman"/>
          <w:lang w:eastAsia="ru-RU"/>
        </w:rPr>
      </w:pPr>
      <w:r>
        <w:rPr>
          <w:rFonts w:eastAsia="Times New Roman" w:cs="Times New Roman" w:ascii="Times New Roman" w:hAnsi="Times New Roman"/>
          <w:lang w:eastAsia="ru-RU"/>
        </w:rPr>
        <w:t>Коэффициент аккумуляции характеризует величину тепловой аккумуляции зданий и зависит от толщины стен, коэффициента теплопередачи и коэффициента остекления. Коэффициенты аккумуляции теплоты для жилых и промышленных зданий массового строительства приведены в табл. 3.</w:t>
      </w:r>
    </w:p>
    <w:p>
      <w:pPr>
        <w:pStyle w:val="Standard"/>
        <w:spacing w:before="100" w:after="100"/>
        <w:rPr/>
      </w:pPr>
      <w:r>
        <w:rPr>
          <w:rFonts w:eastAsia="Times New Roman" w:cs="Times New Roman" w:ascii="Times New Roman" w:hAnsi="Times New Roman"/>
          <w:b/>
          <w:bCs/>
          <w:color w:val="808000"/>
          <w:lang w:eastAsia="ru-RU"/>
        </w:rPr>
        <w:t>Таблица 3.</w:t>
      </w:r>
      <w:r>
        <w:rPr>
          <w:rFonts w:eastAsia="Times New Roman" w:cs="Times New Roman" w:ascii="Times New Roman" w:hAnsi="Times New Roman"/>
          <w:b/>
          <w:bCs/>
          <w:lang w:eastAsia="ru-RU"/>
        </w:rPr>
        <w:t xml:space="preserve"> Коэффициенты аккумуляции для зданий типового строительства</w:t>
      </w:r>
    </w:p>
    <w:tbl>
      <w:tblPr>
        <w:tblW w:w="9385" w:type="dxa"/>
        <w:jc w:val="left"/>
        <w:tblInd w:w="-11" w:type="dxa"/>
        <w:tblLayout w:type="fixed"/>
        <w:tblCellMar>
          <w:top w:w="0" w:type="dxa"/>
          <w:left w:w="7" w:type="dxa"/>
          <w:bottom w:w="0" w:type="dxa"/>
          <w:right w:w="7" w:type="dxa"/>
        </w:tblCellMar>
        <w:tblLook w:firstRow="1" w:noVBand="1" w:lastRow="0" w:firstColumn="1" w:lastColumn="0" w:noHBand="0" w:val="04a0"/>
      </w:tblPr>
      <w:tblGrid>
        <w:gridCol w:w="4837"/>
        <w:gridCol w:w="2258"/>
        <w:gridCol w:w="2290"/>
      </w:tblGrid>
      <w:tr>
        <w:trPr/>
        <w:tc>
          <w:tcPr>
            <w:tcW w:w="4837"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b/>
                <w:b/>
                <w:bCs/>
                <w:color w:val="003366"/>
                <w:lang w:eastAsia="ru-RU"/>
              </w:rPr>
            </w:pPr>
            <w:r>
              <w:rPr>
                <w:rFonts w:eastAsia="Times New Roman" w:cs="Times New Roman" w:ascii="Times New Roman" w:hAnsi="Times New Roman"/>
                <w:b/>
                <w:bCs/>
                <w:color w:val="003366"/>
                <w:lang w:eastAsia="ru-RU"/>
              </w:rPr>
              <w:t>Характеристика зданий</w:t>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b/>
                <w:b/>
                <w:bCs/>
                <w:color w:val="003366"/>
                <w:lang w:eastAsia="ru-RU"/>
              </w:rPr>
            </w:pPr>
            <w:r>
              <w:rPr>
                <w:rFonts w:eastAsia="Times New Roman" w:cs="Times New Roman" w:ascii="Times New Roman" w:hAnsi="Times New Roman"/>
                <w:b/>
                <w:bCs/>
                <w:color w:val="003366"/>
                <w:lang w:eastAsia="ru-RU"/>
              </w:rPr>
              <w:t>Помещения</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b/>
                <w:b/>
                <w:bCs/>
                <w:color w:val="003366"/>
                <w:lang w:eastAsia="ru-RU"/>
              </w:rPr>
            </w:pPr>
            <w:r>
              <w:rPr>
                <w:rFonts w:eastAsia="Times New Roman" w:cs="Times New Roman" w:ascii="Times New Roman" w:hAnsi="Times New Roman"/>
                <w:b/>
                <w:bCs/>
                <w:color w:val="003366"/>
                <w:lang w:eastAsia="ru-RU"/>
              </w:rPr>
              <w:t>Коэффициент аккумуляции, ч</w:t>
            </w:r>
          </w:p>
        </w:tc>
      </w:tr>
      <w:tr>
        <w:trPr/>
        <w:tc>
          <w:tcPr>
            <w:tcW w:w="4837"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b/>
                <w:b/>
                <w:bCs/>
                <w:color w:val="003366"/>
                <w:lang w:eastAsia="ru-RU"/>
              </w:rPr>
            </w:pPr>
            <w:r>
              <w:rPr>
                <w:rFonts w:eastAsia="Times New Roman" w:cs="Times New Roman" w:ascii="Times New Roman" w:hAnsi="Times New Roman"/>
                <w:b/>
                <w:bCs/>
                <w:color w:val="003366"/>
                <w:lang w:eastAsia="ru-RU"/>
              </w:rPr>
              <w:t>1</w:t>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b/>
                <w:b/>
                <w:bCs/>
                <w:color w:val="003366"/>
                <w:lang w:eastAsia="ru-RU"/>
              </w:rPr>
            </w:pPr>
            <w:r>
              <w:rPr>
                <w:rFonts w:eastAsia="Times New Roman" w:cs="Times New Roman" w:ascii="Times New Roman" w:hAnsi="Times New Roman"/>
                <w:b/>
                <w:bCs/>
                <w:color w:val="003366"/>
                <w:lang w:eastAsia="ru-RU"/>
              </w:rPr>
              <w:t>2</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b/>
                <w:b/>
                <w:bCs/>
                <w:color w:val="003366"/>
                <w:lang w:eastAsia="ru-RU"/>
              </w:rPr>
            </w:pPr>
            <w:r>
              <w:rPr>
                <w:rFonts w:eastAsia="Times New Roman" w:cs="Times New Roman" w:ascii="Times New Roman" w:hAnsi="Times New Roman"/>
                <w:b/>
                <w:bCs/>
                <w:color w:val="003366"/>
                <w:lang w:eastAsia="ru-RU"/>
              </w:rPr>
              <w:t>3</w:t>
            </w:r>
          </w:p>
        </w:tc>
      </w:tr>
      <w:tr>
        <w:trPr/>
        <w:tc>
          <w:tcPr>
            <w:tcW w:w="4837" w:type="dxa"/>
            <w:vMerge w:val="restart"/>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1. Крупнопанельный дом серии 1-605А с трехслойными наружными стенами, с утепленными минераловатными плитами с железобетонными фактурными слоями (толщина стены 21 см, из них толщина утеплителя 12 см)</w:t>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Угловые:</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snapToGrid w:val="false"/>
              <w:rPr>
                <w:rFonts w:ascii="Times New Roman" w:hAnsi="Times New Roman" w:cs="Times New Roman"/>
              </w:rPr>
            </w:pPr>
            <w:r>
              <w:rPr>
                <w:rFonts w:cs="Times New Roman" w:ascii="Times New Roman" w:hAnsi="Times New Roman"/>
              </w:rPr>
            </w:r>
          </w:p>
        </w:tc>
      </w:tr>
      <w:tr>
        <w:trPr/>
        <w:tc>
          <w:tcPr>
            <w:tcW w:w="4837" w:type="dxa"/>
            <w:vMerge w:val="continue"/>
            <w:tcBorders>
              <w:top w:val="double" w:sz="2" w:space="0" w:color="00000A"/>
              <w:left w:val="double" w:sz="2" w:space="0" w:color="00000A"/>
              <w:bottom w:val="double" w:sz="2" w:space="0" w:color="00000A"/>
              <w:right w:val="double" w:sz="2" w:space="0" w:color="00000A"/>
            </w:tcBorders>
            <w:vAlign w:val="center"/>
          </w:tcPr>
          <w:p>
            <w:pPr>
              <w:pStyle w:val="Normal"/>
              <w:widowControl w:val="false"/>
              <w:snapToGrid w:val="false"/>
              <w:rPr/>
            </w:pPr>
            <w:r>
              <w:rPr/>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верхнего этажа</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42</w:t>
            </w:r>
          </w:p>
        </w:tc>
      </w:tr>
      <w:tr>
        <w:trPr/>
        <w:tc>
          <w:tcPr>
            <w:tcW w:w="4837" w:type="dxa"/>
            <w:vMerge w:val="continue"/>
            <w:tcBorders>
              <w:top w:val="double" w:sz="2" w:space="0" w:color="00000A"/>
              <w:left w:val="double" w:sz="2" w:space="0" w:color="00000A"/>
              <w:bottom w:val="double" w:sz="2" w:space="0" w:color="00000A"/>
              <w:right w:val="double" w:sz="2" w:space="0" w:color="00000A"/>
            </w:tcBorders>
            <w:vAlign w:val="center"/>
          </w:tcPr>
          <w:p>
            <w:pPr>
              <w:pStyle w:val="Normal"/>
              <w:widowControl w:val="false"/>
              <w:snapToGrid w:val="false"/>
              <w:rPr/>
            </w:pPr>
            <w:r>
              <w:rPr/>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среднего и первого этажей</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46</w:t>
            </w:r>
          </w:p>
        </w:tc>
      </w:tr>
      <w:tr>
        <w:trPr>
          <w:trHeight w:val="1245" w:hRule="atLeast"/>
        </w:trPr>
        <w:tc>
          <w:tcPr>
            <w:tcW w:w="4837" w:type="dxa"/>
            <w:vMerge w:val="continue"/>
            <w:tcBorders>
              <w:top w:val="double" w:sz="2" w:space="0" w:color="00000A"/>
              <w:left w:val="double" w:sz="2" w:space="0" w:color="00000A"/>
              <w:bottom w:val="double" w:sz="2" w:space="0" w:color="00000A"/>
              <w:right w:val="double" w:sz="2" w:space="0" w:color="00000A"/>
            </w:tcBorders>
            <w:vAlign w:val="center"/>
          </w:tcPr>
          <w:p>
            <w:pPr>
              <w:pStyle w:val="Normal"/>
              <w:widowControl w:val="false"/>
              <w:snapToGrid w:val="false"/>
              <w:rPr/>
            </w:pPr>
            <w:r>
              <w:rPr/>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средние</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77</w:t>
            </w:r>
          </w:p>
        </w:tc>
      </w:tr>
      <w:tr>
        <w:trPr/>
        <w:tc>
          <w:tcPr>
            <w:tcW w:w="4837" w:type="dxa"/>
            <w:vMerge w:val="restart"/>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2. Крупнопанельный жилой дом серии К7-3 (конструкции инж. Лагутенко) с наружными стенами толщиной 16 см, с утепленными минераловатными плитами с железобетонными фактурными слоями</w:t>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Угловые:</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snapToGrid w:val="false"/>
              <w:rPr>
                <w:rFonts w:ascii="Times New Roman" w:hAnsi="Times New Roman" w:cs="Times New Roman"/>
              </w:rPr>
            </w:pPr>
            <w:r>
              <w:rPr>
                <w:rFonts w:cs="Times New Roman" w:ascii="Times New Roman" w:hAnsi="Times New Roman"/>
              </w:rPr>
            </w:r>
          </w:p>
        </w:tc>
      </w:tr>
      <w:tr>
        <w:trPr/>
        <w:tc>
          <w:tcPr>
            <w:tcW w:w="4837" w:type="dxa"/>
            <w:vMerge w:val="continue"/>
            <w:tcBorders>
              <w:top w:val="double" w:sz="2" w:space="0" w:color="00000A"/>
              <w:left w:val="double" w:sz="2" w:space="0" w:color="00000A"/>
              <w:bottom w:val="double" w:sz="2" w:space="0" w:color="00000A"/>
              <w:right w:val="double" w:sz="2" w:space="0" w:color="00000A"/>
            </w:tcBorders>
            <w:vAlign w:val="center"/>
          </w:tcPr>
          <w:p>
            <w:pPr>
              <w:pStyle w:val="Normal"/>
              <w:widowControl w:val="false"/>
              <w:snapToGrid w:val="false"/>
              <w:rPr/>
            </w:pPr>
            <w:r>
              <w:rPr/>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верхнего этажа</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32</w:t>
            </w:r>
          </w:p>
        </w:tc>
      </w:tr>
      <w:tr>
        <w:trPr/>
        <w:tc>
          <w:tcPr>
            <w:tcW w:w="4837" w:type="dxa"/>
            <w:vMerge w:val="continue"/>
            <w:tcBorders>
              <w:top w:val="double" w:sz="2" w:space="0" w:color="00000A"/>
              <w:left w:val="double" w:sz="2" w:space="0" w:color="00000A"/>
              <w:bottom w:val="double" w:sz="2" w:space="0" w:color="00000A"/>
              <w:right w:val="double" w:sz="2" w:space="0" w:color="00000A"/>
            </w:tcBorders>
            <w:vAlign w:val="center"/>
          </w:tcPr>
          <w:p>
            <w:pPr>
              <w:pStyle w:val="Normal"/>
              <w:widowControl w:val="false"/>
              <w:snapToGrid w:val="false"/>
              <w:rPr/>
            </w:pPr>
            <w:r>
              <w:rPr/>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среднего этажа</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40</w:t>
            </w:r>
          </w:p>
        </w:tc>
      </w:tr>
      <w:tr>
        <w:trPr>
          <w:trHeight w:val="1047" w:hRule="atLeast"/>
        </w:trPr>
        <w:tc>
          <w:tcPr>
            <w:tcW w:w="4837" w:type="dxa"/>
            <w:vMerge w:val="continue"/>
            <w:tcBorders>
              <w:top w:val="double" w:sz="2" w:space="0" w:color="00000A"/>
              <w:left w:val="double" w:sz="2" w:space="0" w:color="00000A"/>
              <w:bottom w:val="double" w:sz="2" w:space="0" w:color="00000A"/>
              <w:right w:val="double" w:sz="2" w:space="0" w:color="00000A"/>
            </w:tcBorders>
            <w:vAlign w:val="center"/>
          </w:tcPr>
          <w:p>
            <w:pPr>
              <w:pStyle w:val="Normal"/>
              <w:widowControl w:val="false"/>
              <w:snapToGrid w:val="false"/>
              <w:rPr/>
            </w:pPr>
            <w:r>
              <w:rPr/>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средние</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51</w:t>
            </w:r>
          </w:p>
        </w:tc>
      </w:tr>
      <w:tr>
        <w:trPr/>
        <w:tc>
          <w:tcPr>
            <w:tcW w:w="4837"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3. Дом из объемных элементов с наружными ограждениями из железобетонных вибропрокатных элементов, утепленных минераловатными плитами. Толщина наружной стены 22 см, толщина слоя утеплителя в зоне стыкования с ребрами 5 см, между ребрами 7 см. Общая толщина железобетонных элементов между ребрами 30-40 мм</w:t>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Угловые верхнего этажа</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40</w:t>
            </w:r>
          </w:p>
        </w:tc>
      </w:tr>
      <w:tr>
        <w:trPr/>
        <w:tc>
          <w:tcPr>
            <w:tcW w:w="4837" w:type="dxa"/>
            <w:vMerge w:val="restart"/>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4. Кирпичные жилые здания с толщиной стен в 2,5 кирпича и коэффициентом остекления 0,18-0,25</w:t>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Угловые</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65-60</w:t>
            </w:r>
          </w:p>
        </w:tc>
      </w:tr>
      <w:tr>
        <w:trPr/>
        <w:tc>
          <w:tcPr>
            <w:tcW w:w="4837" w:type="dxa"/>
            <w:vMerge w:val="continue"/>
            <w:tcBorders>
              <w:top w:val="double" w:sz="2" w:space="0" w:color="00000A"/>
              <w:left w:val="double" w:sz="2" w:space="0" w:color="00000A"/>
              <w:bottom w:val="double" w:sz="2" w:space="0" w:color="00000A"/>
              <w:right w:val="double" w:sz="2" w:space="0" w:color="00000A"/>
            </w:tcBorders>
            <w:vAlign w:val="center"/>
          </w:tcPr>
          <w:p>
            <w:pPr>
              <w:pStyle w:val="Normal"/>
              <w:widowControl w:val="false"/>
              <w:snapToGrid w:val="false"/>
              <w:rPr/>
            </w:pPr>
            <w:r>
              <w:rPr/>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Средние</w:t>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100-65</w:t>
            </w:r>
          </w:p>
        </w:tc>
      </w:tr>
      <w:tr>
        <w:trPr/>
        <w:tc>
          <w:tcPr>
            <w:tcW w:w="4837"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5. Промышленные здания с незначительными внутренними тепловыделениями (стены в 2 кирпича, коэффициент остекления 0,15-0,3)</w:t>
            </w:r>
          </w:p>
        </w:tc>
        <w:tc>
          <w:tcPr>
            <w:tcW w:w="2258"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snapToGrid w:val="false"/>
              <w:rPr>
                <w:rFonts w:ascii="Times New Roman" w:hAnsi="Times New Roman" w:cs="Times New Roman"/>
              </w:rPr>
            </w:pPr>
            <w:r>
              <w:rPr>
                <w:rFonts w:cs="Times New Roman" w:ascii="Times New Roman" w:hAnsi="Times New Roman"/>
              </w:rPr>
            </w:r>
          </w:p>
        </w:tc>
        <w:tc>
          <w:tcPr>
            <w:tcW w:w="2290" w:type="dxa"/>
            <w:tcBorders>
              <w:top w:val="double" w:sz="2" w:space="0" w:color="00000A"/>
              <w:left w:val="double" w:sz="2" w:space="0" w:color="00000A"/>
              <w:bottom w:val="double" w:sz="2" w:space="0" w:color="00000A"/>
              <w:right w:val="double" w:sz="2" w:space="0" w:color="00000A"/>
            </w:tcBorders>
            <w:vAlign w:val="center"/>
          </w:tcPr>
          <w:p>
            <w:pPr>
              <w:pStyle w:val="Standard"/>
              <w:widowControl w:val="false"/>
              <w:rPr>
                <w:rFonts w:ascii="Times New Roman" w:hAnsi="Times New Roman" w:eastAsia="Times New Roman" w:cs="Times New Roman"/>
                <w:lang w:eastAsia="ru-RU"/>
              </w:rPr>
            </w:pPr>
            <w:r>
              <w:rPr>
                <w:rFonts w:eastAsia="Times New Roman" w:cs="Times New Roman" w:ascii="Times New Roman" w:hAnsi="Times New Roman"/>
                <w:lang w:eastAsia="ru-RU"/>
              </w:rPr>
              <w:t>25-14</w:t>
            </w:r>
          </w:p>
        </w:tc>
      </w:tr>
    </w:tbl>
    <w:p>
      <w:pPr>
        <w:pStyle w:val="Standard"/>
        <w:spacing w:before="100" w:after="100"/>
        <w:rPr>
          <w:rFonts w:ascii="Times New Roman" w:hAnsi="Times New Roman" w:eastAsia="Times New Roman" w:cs="Times New Roman"/>
          <w:lang w:eastAsia="ru-RU"/>
        </w:rPr>
      </w:pPr>
      <w:r>
        <w:rPr>
          <w:rFonts w:eastAsia="Times New Roman" w:cs="Times New Roman" w:ascii="Times New Roman" w:hAnsi="Times New Roman"/>
          <w:lang w:eastAsia="ru-RU"/>
        </w:rPr>
        <w:t> </w:t>
      </w:r>
    </w:p>
    <w:p>
      <w:pPr>
        <w:pStyle w:val="Standard"/>
        <w:spacing w:before="100" w:after="100"/>
        <w:jc w:val="both"/>
        <w:rPr>
          <w:rFonts w:ascii="Times New Roman" w:hAnsi="Times New Roman" w:eastAsia="Times New Roman" w:cs="Times New Roman"/>
          <w:lang w:eastAsia="ru-RU"/>
        </w:rPr>
      </w:pPr>
      <w:r>
        <w:rPr>
          <w:rFonts w:eastAsia="Times New Roman" w:cs="Times New Roman" w:ascii="Times New Roman" w:hAnsi="Times New Roman"/>
          <w:lang w:eastAsia="ru-RU"/>
        </w:rPr>
        <w:t>На основании приведенных данных можно оценить время, имеющееся для ликвидации аварии или принятия мер по предотвращению лавинообразного развития аварий, т.е. замерзания теплоносителя в системах отопления зданий, в которые прекращена подача теплоты.</w:t>
      </w:r>
    </w:p>
    <w:p>
      <w:pPr>
        <w:pStyle w:val="Standard"/>
        <w:spacing w:before="100" w:after="100"/>
        <w:jc w:val="both"/>
        <w:rPr>
          <w:rFonts w:ascii="Times New Roman" w:hAnsi="Times New Roman" w:eastAsia="Times New Roman" w:cs="Times New Roman"/>
          <w:lang w:eastAsia="ru-RU"/>
        </w:rPr>
      </w:pPr>
      <w:r>
        <w:rPr>
          <w:rFonts w:eastAsia="Times New Roman" w:cs="Times New Roman" w:ascii="Times New Roman" w:hAnsi="Times New Roman"/>
          <w:lang w:eastAsia="ru-RU"/>
        </w:rPr>
        <w:t>Если в результате аварии отключено несколько зданий, то определение времени, имеющегося в распоряжении на ликвидацию аварии или принятия мер по предотвращению развития аварии, производится по зданию, имеющему наименьший коэффициент аккумуляции</w:t>
      </w:r>
    </w:p>
    <w:p>
      <w:pPr>
        <w:pStyle w:val="Standard"/>
        <w:spacing w:before="100" w:after="100"/>
        <w:jc w:val="both"/>
        <w:rPr/>
      </w:pPr>
      <w:r>
        <w:rPr>
          <w:rFonts w:eastAsia="Times New Roman" w:cs="Times New Roman" w:ascii="Times New Roman" w:hAnsi="Times New Roman"/>
          <w:lang w:eastAsia="ru-RU"/>
        </w:rPr>
        <w:t xml:space="preserve">       </w:t>
      </w:r>
      <w:r>
        <w:rPr>
          <w:rFonts w:eastAsia="Times New Roman" w:cs="Times New Roman" w:ascii="Times New Roman" w:hAnsi="Times New Roman"/>
          <w:lang w:eastAsia="ru-RU"/>
        </w:rPr>
        <w:t>Примечание : расчеты допустимого времени устранения аварий и восстановления теплоснабжения выполнены по методике, приведенной в Указаниях по повышению надежности систем коммунального теплоснабжения, разработанных АКХ им. К. Д. Памфилова и утвержденных ОАО «Роскоммунэнерго» 26.06.89, и в рекомендациях СНиП 41-02-2003.</w:t>
      </w:r>
    </w:p>
    <w:p>
      <w:pPr>
        <w:pStyle w:val="Normal"/>
        <w:spacing w:lineRule="auto" w:line="360"/>
        <w:ind w:left="142" w:hanging="142"/>
        <w:rPr>
          <w:sz w:val="26"/>
          <w:szCs w:val="26"/>
        </w:rPr>
      </w:pPr>
      <w:r>
        <w:rPr>
          <w:sz w:val="26"/>
          <w:szCs w:val="26"/>
        </w:rPr>
      </w:r>
    </w:p>
    <w:p>
      <w:pPr>
        <w:pStyle w:val="Standard"/>
        <w:jc w:val="center"/>
        <w:rPr/>
      </w:pPr>
      <w:r>
        <w:rPr>
          <w:b/>
          <w:bCs/>
        </w:rPr>
        <w:t xml:space="preserve">Раздел 14. Гидравлические испытания на тепловых сетях </w:t>
      </w:r>
    </w:p>
    <w:p>
      <w:pPr>
        <w:pStyle w:val="Standard"/>
        <w:jc w:val="center"/>
        <w:rPr>
          <w:b/>
          <w:b/>
          <w:bCs/>
        </w:rPr>
      </w:pPr>
      <w:r>
        <w:rPr>
          <w:b/>
          <w:bCs/>
        </w:rPr>
        <w:t>МКП «ЖКХ Усть-Абаканского района»</w:t>
      </w:r>
    </w:p>
    <w:p>
      <w:pPr>
        <w:pStyle w:val="Standard"/>
        <w:spacing w:lineRule="auto" w:line="360"/>
        <w:ind w:left="142" w:hanging="142"/>
        <w:jc w:val="center"/>
        <w:rPr>
          <w:b/>
          <w:b/>
          <w:bCs/>
          <w:sz w:val="26"/>
          <w:szCs w:val="26"/>
        </w:rPr>
      </w:pPr>
      <w:r>
        <w:rPr>
          <w:b/>
          <w:bCs/>
          <w:sz w:val="26"/>
          <w:szCs w:val="26"/>
        </w:rPr>
      </w:r>
    </w:p>
    <w:p>
      <w:pPr>
        <w:pStyle w:val="NormalWeb"/>
        <w:spacing w:before="33" w:after="33"/>
        <w:rPr/>
      </w:pPr>
      <w:r>
        <w:rPr>
          <w:color w:val="000000"/>
        </w:rPr>
        <w:t xml:space="preserve">          </w:t>
      </w:r>
      <w:r>
        <w:rPr>
          <w:color w:val="000000"/>
        </w:rPr>
        <w:t>Испытания на прочность и плотность оборудования систем отопления, вентиляции, горячего водоснабжения и центрального кондиционирования должны производиться ежегодно после окончания отопительного периода для выявления дефектов, а также перед началом отопительного периода после окончания ремонта (п. 5.1.6. Правил № 170).</w:t>
      </w:r>
    </w:p>
    <w:p>
      <w:pPr>
        <w:pStyle w:val="NormalWeb"/>
        <w:spacing w:before="33" w:after="33"/>
        <w:ind w:left="142" w:hanging="142"/>
        <w:rPr/>
      </w:pPr>
      <w:r>
        <w:rPr>
          <w:color w:val="000000"/>
        </w:rPr>
        <w:t xml:space="preserve">            </w:t>
      </w:r>
      <w:r>
        <w:rPr>
          <w:color w:val="000000"/>
        </w:rPr>
        <w:t>Аналогичные требования предусмотрены пунктом 9.2.12 Правил технической</w:t>
      </w:r>
    </w:p>
    <w:p>
      <w:pPr>
        <w:pStyle w:val="NormalWeb"/>
        <w:spacing w:before="33" w:after="33"/>
        <w:ind w:hanging="0"/>
        <w:rPr>
          <w:color w:val="000000"/>
        </w:rPr>
      </w:pPr>
      <w:r>
        <w:rPr>
          <w:color w:val="000000"/>
        </w:rPr>
        <w:t>эксплуатации тепловых установок, утвержденных приказом Министерства энергетики Российской Федерации от 24.03.2003 № 115 (далее – Правила № 115).</w:t>
      </w:r>
    </w:p>
    <w:p>
      <w:pPr>
        <w:pStyle w:val="NormalWeb"/>
        <w:spacing w:before="33" w:after="33"/>
        <w:ind w:hanging="0"/>
        <w:rPr/>
      </w:pPr>
      <w:r>
        <w:rPr>
          <w:color w:val="000000"/>
        </w:rPr>
        <w:t xml:space="preserve">            </w:t>
      </w:r>
      <w:r>
        <w:rPr>
          <w:color w:val="000000"/>
        </w:rPr>
        <w:t>На предприятии МКП «ЖКХ Усть-Абаканского района» утверждены комплексные программы гидравлических испытаний тепловых сетей. Дата проведения гидравлических испытаний устанавливается распоряжением директора.</w:t>
      </w:r>
    </w:p>
    <w:p>
      <w:pPr>
        <w:pStyle w:val="21"/>
        <w:shd w:val="clear" w:color="auto" w:fill="auto"/>
        <w:spacing w:lineRule="exact" w:line="293"/>
        <w:ind w:left="2600" w:right="2780" w:firstLine="900"/>
        <w:jc w:val="center"/>
        <w:rPr/>
      </w:pPr>
      <w:r>
        <w:rPr/>
      </w:r>
    </w:p>
    <w:p>
      <w:pPr>
        <w:pStyle w:val="21"/>
        <w:shd w:val="clear" w:color="auto" w:fill="auto"/>
        <w:spacing w:lineRule="exact" w:line="293"/>
        <w:ind w:left="2600" w:right="2780" w:firstLine="900"/>
        <w:jc w:val="center"/>
        <w:rPr/>
      </w:pPr>
      <w:r>
        <w:rPr/>
      </w:r>
    </w:p>
    <w:p>
      <w:pPr>
        <w:pStyle w:val="21"/>
        <w:shd w:val="clear" w:color="auto" w:fill="auto"/>
        <w:spacing w:lineRule="exact" w:line="293"/>
        <w:ind w:left="2600" w:right="2780" w:firstLine="900"/>
        <w:jc w:val="center"/>
        <w:rPr/>
      </w:pPr>
      <w:r>
        <w:rPr/>
      </w:r>
    </w:p>
    <w:p>
      <w:pPr>
        <w:pStyle w:val="21"/>
        <w:shd w:val="clear" w:color="auto" w:fill="auto"/>
        <w:spacing w:lineRule="exact" w:line="293"/>
        <w:ind w:left="2600" w:right="2780" w:firstLine="900"/>
        <w:jc w:val="center"/>
        <w:rPr/>
      </w:pPr>
      <w:r>
        <w:rPr/>
      </w:r>
    </w:p>
    <w:p>
      <w:pPr>
        <w:pStyle w:val="21"/>
        <w:shd w:val="clear" w:color="auto" w:fill="auto"/>
        <w:spacing w:lineRule="exact" w:line="293"/>
        <w:ind w:left="2600" w:right="2780" w:firstLine="900"/>
        <w:jc w:val="center"/>
        <w:rPr/>
      </w:pPr>
      <w:r>
        <w:rPr/>
      </w:r>
    </w:p>
    <w:p>
      <w:pPr>
        <w:pStyle w:val="21"/>
        <w:shd w:val="clear" w:color="auto" w:fill="auto"/>
        <w:spacing w:lineRule="exact" w:line="293"/>
        <w:ind w:left="2600" w:right="2780" w:firstLine="900"/>
        <w:jc w:val="center"/>
        <w:rPr/>
      </w:pPr>
      <w:r>
        <w:rPr/>
        <w:t>Комплексная программа</w:t>
        <w:br/>
        <w:t>проведения гидравлических испытаний</w:t>
        <w:br/>
        <w:t>внутриквартальных тепловых сетей</w:t>
        <w:br/>
        <w:t>котельной а.Доможаков</w:t>
      </w:r>
    </w:p>
    <w:p>
      <w:pPr>
        <w:pStyle w:val="21"/>
        <w:shd w:val="clear" w:color="auto" w:fill="auto"/>
        <w:spacing w:lineRule="exact" w:line="293"/>
        <w:ind w:left="2600" w:right="2780" w:firstLine="900"/>
        <w:jc w:val="center"/>
        <w:rPr/>
      </w:pPr>
      <w:r>
        <w:rPr/>
      </w:r>
    </w:p>
    <w:tbl>
      <w:tblPr>
        <w:tblW w:w="9402" w:type="dxa"/>
        <w:jc w:val="center"/>
        <w:tblInd w:w="0" w:type="dxa"/>
        <w:tblLayout w:type="fixed"/>
        <w:tblCellMar>
          <w:top w:w="0" w:type="dxa"/>
          <w:left w:w="10" w:type="dxa"/>
          <w:bottom w:w="0" w:type="dxa"/>
          <w:right w:w="10" w:type="dxa"/>
        </w:tblCellMar>
      </w:tblPr>
      <w:tblGrid>
        <w:gridCol w:w="550"/>
        <w:gridCol w:w="5617"/>
        <w:gridCol w:w="1489"/>
        <w:gridCol w:w="1745"/>
      </w:tblGrid>
      <w:tr>
        <w:trPr>
          <w:trHeight w:val="509" w:hRule="exact"/>
        </w:trPr>
        <w:tc>
          <w:tcPr>
            <w:tcW w:w="550" w:type="dxa"/>
            <w:tcBorders>
              <w:top w:val="single" w:sz="4" w:space="0" w:color="000000"/>
              <w:left w:val="single" w:sz="4" w:space="0" w:color="000000"/>
            </w:tcBorders>
            <w:shd w:fill="FFFFFF" w:val="clear"/>
            <w:vAlign w:val="bottom"/>
          </w:tcPr>
          <w:p>
            <w:pPr>
              <w:pStyle w:val="21"/>
              <w:widowControl w:val="false"/>
              <w:shd w:val="clear" w:fill="auto"/>
              <w:spacing w:lineRule="exact" w:line="210" w:before="0" w:after="60"/>
              <w:ind w:left="140" w:right="0" w:hanging="0"/>
              <w:jc w:val="left"/>
              <w:rPr/>
            </w:pPr>
            <w:r>
              <w:rPr>
                <w:rStyle w:val="2105pt"/>
              </w:rPr>
              <w:t>№</w:t>
            </w:r>
          </w:p>
          <w:p>
            <w:pPr>
              <w:pStyle w:val="21"/>
              <w:widowControl w:val="false"/>
              <w:shd w:val="clear" w:fill="auto"/>
              <w:spacing w:lineRule="exact" w:line="210" w:before="60" w:after="0"/>
              <w:ind w:left="140" w:right="0" w:hanging="0"/>
              <w:jc w:val="left"/>
              <w:rPr/>
            </w:pPr>
            <w:r>
              <w:rPr>
                <w:rStyle w:val="2105pt"/>
              </w:rPr>
              <w:t>п/п</w:t>
            </w:r>
          </w:p>
        </w:tc>
        <w:tc>
          <w:tcPr>
            <w:tcW w:w="5617" w:type="dxa"/>
            <w:tcBorders>
              <w:top w:val="single" w:sz="4" w:space="0" w:color="000000"/>
              <w:left w:val="single" w:sz="4" w:space="0" w:color="000000"/>
            </w:tcBorders>
            <w:shd w:fill="FFFFFF" w:val="clear"/>
            <w:vAlign w:val="center"/>
          </w:tcPr>
          <w:p>
            <w:pPr>
              <w:pStyle w:val="21"/>
              <w:widowControl w:val="false"/>
              <w:shd w:val="clear" w:fill="auto"/>
              <w:spacing w:lineRule="exact" w:line="210"/>
              <w:jc w:val="left"/>
              <w:rPr/>
            </w:pPr>
            <w:r>
              <w:rPr>
                <w:rStyle w:val="2105pt"/>
              </w:rPr>
              <w:t>Перечень работ</w:t>
            </w:r>
          </w:p>
        </w:tc>
        <w:tc>
          <w:tcPr>
            <w:tcW w:w="1489" w:type="dxa"/>
            <w:tcBorders>
              <w:top w:val="single" w:sz="4" w:space="0" w:color="000000"/>
              <w:left w:val="single" w:sz="4" w:space="0" w:color="000000"/>
            </w:tcBorders>
            <w:shd w:fill="FFFFFF" w:val="clear"/>
            <w:vAlign w:val="bottom"/>
          </w:tcPr>
          <w:p>
            <w:pPr>
              <w:pStyle w:val="21"/>
              <w:widowControl w:val="false"/>
              <w:shd w:val="clear" w:fill="auto"/>
              <w:spacing w:lineRule="exact" w:line="226"/>
              <w:ind w:hanging="0"/>
              <w:jc w:val="left"/>
              <w:rPr/>
            </w:pPr>
            <w:r>
              <w:rPr>
                <w:rStyle w:val="2105pt"/>
              </w:rPr>
              <w:t>Начало и</w:t>
              <w:br/>
              <w:t>окончание</w:t>
            </w:r>
          </w:p>
        </w:tc>
        <w:tc>
          <w:tcPr>
            <w:tcW w:w="1745" w:type="dxa"/>
            <w:tcBorders>
              <w:top w:val="single" w:sz="4" w:space="0" w:color="000000"/>
              <w:left w:val="single" w:sz="4" w:space="0" w:color="000000"/>
              <w:right w:val="single" w:sz="4" w:space="0" w:color="000000"/>
            </w:tcBorders>
            <w:shd w:fill="FFFFFF" w:val="clear"/>
            <w:vAlign w:val="center"/>
          </w:tcPr>
          <w:p>
            <w:pPr>
              <w:pStyle w:val="21"/>
              <w:widowControl w:val="false"/>
              <w:shd w:val="clear" w:fill="auto"/>
              <w:spacing w:lineRule="exact" w:line="210"/>
              <w:ind w:hanging="0"/>
              <w:rPr/>
            </w:pPr>
            <w:r>
              <w:rPr>
                <w:rStyle w:val="2105pt"/>
              </w:rPr>
              <w:t>Исполнитель</w:t>
            </w:r>
          </w:p>
        </w:tc>
      </w:tr>
      <w:tr>
        <w:trPr>
          <w:trHeight w:val="240" w:hRule="exact"/>
        </w:trPr>
        <w:tc>
          <w:tcPr>
            <w:tcW w:w="550" w:type="dxa"/>
            <w:tcBorders>
              <w:top w:val="single" w:sz="4" w:space="0" w:color="000000"/>
              <w:left w:val="single" w:sz="4" w:space="0" w:color="000000"/>
            </w:tcBorders>
            <w:shd w:fill="FFFFFF" w:val="clear"/>
          </w:tcPr>
          <w:p>
            <w:pPr>
              <w:pStyle w:val="Normal"/>
              <w:widowControl w:val="false"/>
              <w:snapToGrid w:val="false"/>
              <w:rPr>
                <w:sz w:val="10"/>
                <w:szCs w:val="10"/>
              </w:rPr>
            </w:pPr>
            <w:r>
              <w:rPr>
                <w:sz w:val="10"/>
                <w:szCs w:val="10"/>
              </w:rPr>
            </w:r>
          </w:p>
        </w:tc>
        <w:tc>
          <w:tcPr>
            <w:tcW w:w="5617" w:type="dxa"/>
            <w:tcBorders>
              <w:top w:val="single" w:sz="4" w:space="0" w:color="000000"/>
              <w:left w:val="single" w:sz="4" w:space="0" w:color="000000"/>
            </w:tcBorders>
            <w:shd w:fill="FFFFFF" w:val="clear"/>
            <w:vAlign w:val="bottom"/>
          </w:tcPr>
          <w:p>
            <w:pPr>
              <w:pStyle w:val="21"/>
              <w:widowControl w:val="false"/>
              <w:shd w:val="clear" w:fill="auto"/>
              <w:spacing w:lineRule="exact" w:line="210"/>
              <w:jc w:val="left"/>
              <w:rPr/>
            </w:pPr>
            <w:r>
              <w:rPr>
                <w:rStyle w:val="2105pt"/>
              </w:rPr>
              <w:t>1 этап. Общеподготовительные работы:</w:t>
            </w:r>
          </w:p>
        </w:tc>
        <w:tc>
          <w:tcPr>
            <w:tcW w:w="1489" w:type="dxa"/>
            <w:tcBorders>
              <w:top w:val="single" w:sz="4" w:space="0" w:color="000000"/>
              <w:left w:val="single" w:sz="4" w:space="0" w:color="000000"/>
            </w:tcBorders>
            <w:shd w:fill="FFFFFF" w:val="clear"/>
          </w:tcPr>
          <w:p>
            <w:pPr>
              <w:pStyle w:val="Normal"/>
              <w:widowControl w:val="false"/>
              <w:snapToGrid w:val="false"/>
              <w:rPr>
                <w:sz w:val="10"/>
                <w:szCs w:val="10"/>
              </w:rPr>
            </w:pPr>
            <w:r>
              <w:rPr>
                <w:sz w:val="10"/>
                <w:szCs w:val="10"/>
              </w:rPr>
            </w:r>
          </w:p>
        </w:tc>
        <w:tc>
          <w:tcPr>
            <w:tcW w:w="1745" w:type="dxa"/>
            <w:tcBorders>
              <w:top w:val="single" w:sz="4" w:space="0" w:color="000000"/>
              <w:left w:val="single" w:sz="4" w:space="0" w:color="000000"/>
              <w:right w:val="single" w:sz="4" w:space="0" w:color="000000"/>
            </w:tcBorders>
            <w:shd w:fill="FFFFFF" w:val="clear"/>
          </w:tcPr>
          <w:p>
            <w:pPr>
              <w:pStyle w:val="Normal"/>
              <w:widowControl w:val="false"/>
              <w:snapToGrid w:val="false"/>
              <w:rPr>
                <w:sz w:val="10"/>
                <w:szCs w:val="10"/>
              </w:rPr>
            </w:pPr>
            <w:r>
              <w:rPr>
                <w:sz w:val="10"/>
                <w:szCs w:val="10"/>
              </w:rPr>
            </w:r>
          </w:p>
        </w:tc>
      </w:tr>
      <w:tr>
        <w:trPr>
          <w:trHeight w:val="701" w:hRule="exact"/>
        </w:trPr>
        <w:tc>
          <w:tcPr>
            <w:tcW w:w="550" w:type="dxa"/>
            <w:tcBorders>
              <w:top w:val="single" w:sz="4" w:space="0" w:color="000000"/>
              <w:left w:val="single" w:sz="4" w:space="0" w:color="000000"/>
            </w:tcBorders>
            <w:shd w:fill="FFFFFF" w:val="clear"/>
          </w:tcPr>
          <w:p>
            <w:pPr>
              <w:pStyle w:val="21"/>
              <w:widowControl w:val="false"/>
              <w:shd w:val="clear" w:fill="auto"/>
              <w:spacing w:lineRule="exact" w:line="210"/>
              <w:ind w:left="140" w:right="0" w:hanging="0"/>
              <w:jc w:val="left"/>
              <w:rPr/>
            </w:pPr>
            <w:r>
              <w:rPr>
                <w:rStyle w:val="2105pt"/>
              </w:rPr>
              <w:t>1</w:t>
            </w:r>
          </w:p>
        </w:tc>
        <w:tc>
          <w:tcPr>
            <w:tcW w:w="5617" w:type="dxa"/>
            <w:tcBorders>
              <w:top w:val="single" w:sz="4" w:space="0" w:color="000000"/>
              <w:left w:val="single" w:sz="4" w:space="0" w:color="000000"/>
            </w:tcBorders>
            <w:shd w:fill="FFFFFF" w:val="clear"/>
            <w:vAlign w:val="bottom"/>
          </w:tcPr>
          <w:p>
            <w:pPr>
              <w:pStyle w:val="21"/>
              <w:widowControl w:val="false"/>
              <w:shd w:val="clear" w:fill="auto"/>
              <w:spacing w:lineRule="exact" w:line="230"/>
              <w:ind w:hanging="0"/>
              <w:jc w:val="left"/>
              <w:rPr/>
            </w:pPr>
            <w:r>
              <w:rPr>
                <w:rStyle w:val="2105pt"/>
              </w:rPr>
              <w:t>Обеспечить подготовку к ГИ</w:t>
            </w:r>
          </w:p>
          <w:p>
            <w:pPr>
              <w:pStyle w:val="21"/>
              <w:widowControl w:val="false"/>
              <w:shd w:val="clear" w:fill="auto"/>
              <w:spacing w:lineRule="exact" w:line="230"/>
              <w:jc w:val="left"/>
              <w:rPr/>
            </w:pPr>
            <w:r>
              <w:rPr>
                <w:rStyle w:val="2105pt"/>
              </w:rPr>
              <w:br/>
            </w:r>
          </w:p>
        </w:tc>
        <w:tc>
          <w:tcPr>
            <w:tcW w:w="1489" w:type="dxa"/>
            <w:tcBorders>
              <w:top w:val="single" w:sz="4" w:space="0" w:color="000000"/>
              <w:left w:val="single" w:sz="4" w:space="0" w:color="000000"/>
            </w:tcBorders>
            <w:shd w:fill="FFFFFF" w:val="clear"/>
          </w:tcPr>
          <w:p>
            <w:pPr>
              <w:pStyle w:val="21"/>
              <w:widowControl w:val="false"/>
              <w:shd w:val="clear" w:fill="auto"/>
              <w:spacing w:lineRule="exact" w:line="226"/>
              <w:ind w:hanging="0"/>
              <w:jc w:val="left"/>
              <w:rPr/>
            </w:pPr>
            <w:r>
              <w:rPr>
                <w:rStyle w:val="2105pt"/>
              </w:rPr>
              <w:t>За 2 дня до</w:t>
              <w:br/>
              <w:t>начала ГИ</w:t>
            </w:r>
          </w:p>
        </w:tc>
        <w:tc>
          <w:tcPr>
            <w:tcW w:w="1745" w:type="dxa"/>
            <w:tcBorders>
              <w:top w:val="single" w:sz="4" w:space="0" w:color="000000"/>
              <w:left w:val="single" w:sz="4" w:space="0" w:color="000000"/>
              <w:right w:val="single" w:sz="4" w:space="0" w:color="000000"/>
            </w:tcBorders>
            <w:shd w:fill="FFFFFF" w:val="clear"/>
          </w:tcPr>
          <w:p>
            <w:pPr>
              <w:pStyle w:val="21"/>
              <w:widowControl w:val="false"/>
              <w:shd w:val="clear" w:fill="auto"/>
              <w:spacing w:lineRule="exact" w:line="210"/>
              <w:rPr/>
            </w:pPr>
            <w:r>
              <w:rPr>
                <w:rStyle w:val="2105pt"/>
              </w:rPr>
              <w:t>ПТО</w:t>
            </w:r>
          </w:p>
        </w:tc>
      </w:tr>
      <w:tr>
        <w:trPr>
          <w:trHeight w:val="706" w:hRule="exact"/>
        </w:trPr>
        <w:tc>
          <w:tcPr>
            <w:tcW w:w="550" w:type="dxa"/>
            <w:tcBorders>
              <w:top w:val="single" w:sz="4" w:space="0" w:color="000000"/>
              <w:left w:val="single" w:sz="4" w:space="0" w:color="000000"/>
            </w:tcBorders>
            <w:shd w:fill="FFFFFF" w:val="clear"/>
          </w:tcPr>
          <w:p>
            <w:pPr>
              <w:pStyle w:val="21"/>
              <w:widowControl w:val="false"/>
              <w:shd w:val="clear" w:fill="auto"/>
              <w:spacing w:lineRule="exact" w:line="210"/>
              <w:ind w:left="140" w:right="0" w:hanging="0"/>
              <w:jc w:val="left"/>
              <w:rPr/>
            </w:pPr>
            <w:r>
              <w:rPr>
                <w:rStyle w:val="2105pt"/>
              </w:rPr>
              <w:t>2</w:t>
            </w:r>
          </w:p>
        </w:tc>
        <w:tc>
          <w:tcPr>
            <w:tcW w:w="5617" w:type="dxa"/>
            <w:tcBorders>
              <w:top w:val="single" w:sz="4" w:space="0" w:color="000000"/>
              <w:left w:val="single" w:sz="4" w:space="0" w:color="000000"/>
            </w:tcBorders>
            <w:shd w:fill="FFFFFF" w:val="clear"/>
            <w:vAlign w:val="bottom"/>
          </w:tcPr>
          <w:p>
            <w:pPr>
              <w:pStyle w:val="21"/>
              <w:widowControl w:val="false"/>
              <w:shd w:val="clear" w:fill="auto"/>
              <w:spacing w:lineRule="exact" w:line="230"/>
              <w:ind w:hanging="0"/>
              <w:jc w:val="left"/>
              <w:rPr/>
            </w:pPr>
            <w:r>
              <w:rPr>
                <w:rStyle w:val="2105pt"/>
              </w:rPr>
              <w:t>Уведомить по списку Потребителей тепловой энергии,</w:t>
              <w:br/>
              <w:t>имеющих свои отдельные абонентские ввода, о проведении</w:t>
              <w:br/>
              <w:t>гидравлических испытаний</w:t>
            </w:r>
          </w:p>
        </w:tc>
        <w:tc>
          <w:tcPr>
            <w:tcW w:w="1489" w:type="dxa"/>
            <w:tcBorders>
              <w:top w:val="single" w:sz="4" w:space="0" w:color="000000"/>
              <w:left w:val="single" w:sz="4" w:space="0" w:color="000000"/>
            </w:tcBorders>
            <w:shd w:fill="FFFFFF" w:val="clear"/>
          </w:tcPr>
          <w:p>
            <w:pPr>
              <w:pStyle w:val="21"/>
              <w:widowControl w:val="false"/>
              <w:shd w:val="clear" w:fill="auto"/>
              <w:spacing w:lineRule="exact" w:line="230"/>
              <w:ind w:hanging="0"/>
              <w:jc w:val="left"/>
              <w:rPr/>
            </w:pPr>
            <w:r>
              <w:rPr>
                <w:rStyle w:val="2105pt"/>
              </w:rPr>
              <w:t>За 2 дня до</w:t>
              <w:br/>
              <w:t>начала ГИ</w:t>
            </w:r>
          </w:p>
        </w:tc>
        <w:tc>
          <w:tcPr>
            <w:tcW w:w="1745" w:type="dxa"/>
            <w:tcBorders>
              <w:top w:val="single" w:sz="4" w:space="0" w:color="000000"/>
              <w:left w:val="single" w:sz="4" w:space="0" w:color="000000"/>
              <w:right w:val="single" w:sz="4" w:space="0" w:color="000000"/>
            </w:tcBorders>
            <w:shd w:fill="FFFFFF" w:val="clear"/>
          </w:tcPr>
          <w:p>
            <w:pPr>
              <w:pStyle w:val="21"/>
              <w:widowControl w:val="false"/>
              <w:shd w:val="clear" w:fill="auto"/>
              <w:spacing w:lineRule="exact" w:line="210" w:before="0" w:after="60"/>
              <w:ind w:hanging="0"/>
              <w:rPr/>
            </w:pPr>
            <w:r>
              <w:rPr>
                <w:rStyle w:val="2105pt"/>
              </w:rPr>
              <w:t>Мастер</w:t>
            </w:r>
          </w:p>
          <w:p>
            <w:pPr>
              <w:pStyle w:val="21"/>
              <w:widowControl w:val="false"/>
              <w:shd w:val="clear" w:fill="auto"/>
              <w:spacing w:lineRule="exact" w:line="210" w:before="60" w:after="0"/>
              <w:ind w:hanging="0"/>
              <w:rPr/>
            </w:pPr>
            <w:r>
              <w:rPr>
                <w:rStyle w:val="2105pt"/>
              </w:rPr>
              <w:t>котельной.</w:t>
            </w:r>
          </w:p>
        </w:tc>
      </w:tr>
      <w:tr>
        <w:trPr>
          <w:trHeight w:val="936" w:hRule="exact"/>
        </w:trPr>
        <w:tc>
          <w:tcPr>
            <w:tcW w:w="550" w:type="dxa"/>
            <w:tcBorders>
              <w:top w:val="single" w:sz="4" w:space="0" w:color="000000"/>
              <w:left w:val="single" w:sz="4" w:space="0" w:color="000000"/>
            </w:tcBorders>
            <w:shd w:fill="FFFFFF" w:val="clear"/>
          </w:tcPr>
          <w:p>
            <w:pPr>
              <w:pStyle w:val="21"/>
              <w:widowControl w:val="false"/>
              <w:shd w:val="clear" w:fill="auto"/>
              <w:spacing w:lineRule="exact" w:line="210"/>
              <w:ind w:left="140" w:right="0" w:hanging="0"/>
              <w:jc w:val="left"/>
              <w:rPr/>
            </w:pPr>
            <w:r>
              <w:rPr>
                <w:rStyle w:val="2105pt"/>
              </w:rPr>
              <w:t>3</w:t>
            </w:r>
          </w:p>
        </w:tc>
        <w:tc>
          <w:tcPr>
            <w:tcW w:w="5617" w:type="dxa"/>
            <w:tcBorders>
              <w:top w:val="single" w:sz="4" w:space="0" w:color="000000"/>
              <w:left w:val="single" w:sz="4" w:space="0" w:color="000000"/>
            </w:tcBorders>
            <w:shd w:fill="FFFFFF" w:val="clear"/>
            <w:vAlign w:val="bottom"/>
          </w:tcPr>
          <w:p>
            <w:pPr>
              <w:pStyle w:val="21"/>
              <w:widowControl w:val="false"/>
              <w:shd w:val="clear" w:fill="auto"/>
              <w:spacing w:lineRule="exact" w:line="226"/>
              <w:ind w:hanging="0"/>
              <w:jc w:val="left"/>
              <w:rPr/>
            </w:pPr>
            <w:r>
              <w:rPr>
                <w:rStyle w:val="2105pt"/>
              </w:rPr>
              <w:t>Управляющим Компаниям и Потребителям тепловой энергии</w:t>
              <w:br/>
              <w:t>имеющим свои отдельные абонентские ввода, провести</w:t>
              <w:br/>
              <w:t>отключение абонентских вводов и опломбировать запорную</w:t>
              <w:br/>
              <w:t>арматуру систем отопления</w:t>
            </w:r>
          </w:p>
        </w:tc>
        <w:tc>
          <w:tcPr>
            <w:tcW w:w="1489" w:type="dxa"/>
            <w:tcBorders>
              <w:top w:val="single" w:sz="4" w:space="0" w:color="000000"/>
              <w:left w:val="single" w:sz="4" w:space="0" w:color="000000"/>
            </w:tcBorders>
            <w:shd w:fill="FFFFFF" w:val="clear"/>
          </w:tcPr>
          <w:p>
            <w:pPr>
              <w:pStyle w:val="Normal"/>
              <w:widowControl w:val="false"/>
              <w:snapToGrid w:val="false"/>
              <w:rPr>
                <w:sz w:val="10"/>
                <w:szCs w:val="10"/>
              </w:rPr>
            </w:pPr>
            <w:r>
              <w:rPr>
                <w:sz w:val="10"/>
                <w:szCs w:val="10"/>
              </w:rPr>
            </w:r>
          </w:p>
        </w:tc>
        <w:tc>
          <w:tcPr>
            <w:tcW w:w="1745" w:type="dxa"/>
            <w:tcBorders>
              <w:top w:val="single" w:sz="4" w:space="0" w:color="000000"/>
              <w:left w:val="single" w:sz="4" w:space="0" w:color="000000"/>
              <w:right w:val="single" w:sz="4" w:space="0" w:color="000000"/>
            </w:tcBorders>
            <w:shd w:fill="FFFFFF" w:val="clear"/>
          </w:tcPr>
          <w:p>
            <w:pPr>
              <w:pStyle w:val="21"/>
              <w:widowControl w:val="false"/>
              <w:shd w:val="clear" w:fill="auto"/>
              <w:snapToGrid w:val="false"/>
              <w:spacing w:lineRule="exact" w:line="230"/>
              <w:rPr>
                <w:sz w:val="10"/>
                <w:szCs w:val="10"/>
              </w:rPr>
            </w:pPr>
            <w:r>
              <w:rPr>
                <w:sz w:val="10"/>
                <w:szCs w:val="10"/>
              </w:rPr>
            </w:r>
          </w:p>
          <w:p>
            <w:pPr>
              <w:pStyle w:val="21"/>
              <w:widowControl w:val="false"/>
              <w:shd w:val="clear" w:fill="auto"/>
              <w:spacing w:lineRule="exact" w:line="230"/>
              <w:ind w:hanging="0"/>
              <w:rPr/>
            </w:pPr>
            <w:r>
              <w:rPr>
                <w:rStyle w:val="2105pt"/>
              </w:rPr>
              <w:t>Представитель УК</w:t>
            </w:r>
          </w:p>
          <w:p>
            <w:pPr>
              <w:pStyle w:val="21"/>
              <w:widowControl w:val="false"/>
              <w:shd w:val="clear" w:fill="auto"/>
              <w:spacing w:lineRule="exact" w:line="230"/>
              <w:ind w:hanging="0"/>
              <w:rPr/>
            </w:pPr>
            <w:r>
              <w:rPr>
                <w:rStyle w:val="2105pt"/>
              </w:rPr>
              <w:t>Потребители</w:t>
            </w:r>
          </w:p>
          <w:p>
            <w:pPr>
              <w:pStyle w:val="21"/>
              <w:widowControl w:val="false"/>
              <w:shd w:val="clear" w:fill="auto"/>
              <w:spacing w:lineRule="exact" w:line="230"/>
              <w:rPr>
                <w:rStyle w:val="2105pt"/>
              </w:rPr>
            </w:pPr>
            <w:r>
              <w:rPr/>
            </w:r>
          </w:p>
        </w:tc>
      </w:tr>
      <w:tr>
        <w:trPr>
          <w:trHeight w:val="475" w:hRule="exact"/>
        </w:trPr>
        <w:tc>
          <w:tcPr>
            <w:tcW w:w="550" w:type="dxa"/>
            <w:tcBorders>
              <w:top w:val="single" w:sz="4" w:space="0" w:color="000000"/>
              <w:left w:val="single" w:sz="4" w:space="0" w:color="000000"/>
            </w:tcBorders>
            <w:shd w:fill="FFFFFF" w:val="clear"/>
          </w:tcPr>
          <w:p>
            <w:pPr>
              <w:pStyle w:val="21"/>
              <w:widowControl w:val="false"/>
              <w:shd w:val="clear" w:fill="auto"/>
              <w:spacing w:lineRule="exact" w:line="210"/>
              <w:ind w:left="140" w:right="0" w:hanging="0"/>
              <w:jc w:val="left"/>
              <w:rPr/>
            </w:pPr>
            <w:r>
              <w:rPr>
                <w:rStyle w:val="2105pt"/>
              </w:rPr>
              <w:t>4</w:t>
            </w:r>
          </w:p>
        </w:tc>
        <w:tc>
          <w:tcPr>
            <w:tcW w:w="5617"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Провести установку манометров в помещении котельной и ТК</w:t>
            </w:r>
          </w:p>
        </w:tc>
        <w:tc>
          <w:tcPr>
            <w:tcW w:w="1489"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13.00-15.00</w:t>
            </w:r>
          </w:p>
        </w:tc>
        <w:tc>
          <w:tcPr>
            <w:tcW w:w="1745" w:type="dxa"/>
            <w:tcBorders>
              <w:top w:val="single" w:sz="4" w:space="0" w:color="000000"/>
              <w:left w:val="single" w:sz="4" w:space="0" w:color="000000"/>
              <w:right w:val="single" w:sz="4" w:space="0" w:color="000000"/>
            </w:tcBorders>
            <w:shd w:fill="FFFFFF" w:val="clear"/>
            <w:vAlign w:val="bottom"/>
          </w:tcPr>
          <w:p>
            <w:pPr>
              <w:pStyle w:val="21"/>
              <w:widowControl w:val="false"/>
              <w:shd w:val="clear" w:fill="auto"/>
              <w:spacing w:lineRule="exact" w:line="230"/>
              <w:ind w:hanging="0"/>
              <w:rPr/>
            </w:pPr>
            <w:r>
              <w:rPr>
                <w:rStyle w:val="2105pt"/>
              </w:rPr>
              <w:t>Мастер котельной</w:t>
              <w:br/>
            </w:r>
          </w:p>
        </w:tc>
      </w:tr>
      <w:tr>
        <w:trPr>
          <w:trHeight w:val="470" w:hRule="exact"/>
        </w:trPr>
        <w:tc>
          <w:tcPr>
            <w:tcW w:w="550" w:type="dxa"/>
            <w:tcBorders>
              <w:top w:val="single" w:sz="4" w:space="0" w:color="000000"/>
              <w:left w:val="single" w:sz="4" w:space="0" w:color="000000"/>
            </w:tcBorders>
            <w:shd w:fill="FFFFFF" w:val="clear"/>
          </w:tcPr>
          <w:p>
            <w:pPr>
              <w:pStyle w:val="21"/>
              <w:widowControl w:val="false"/>
              <w:shd w:val="clear" w:fill="auto"/>
              <w:spacing w:lineRule="exact" w:line="210"/>
              <w:ind w:left="140" w:right="0" w:hanging="0"/>
              <w:jc w:val="left"/>
              <w:rPr/>
            </w:pPr>
            <w:r>
              <w:rPr>
                <w:rStyle w:val="2105pt"/>
              </w:rPr>
              <w:t>5</w:t>
            </w:r>
          </w:p>
        </w:tc>
        <w:tc>
          <w:tcPr>
            <w:tcW w:w="5617" w:type="dxa"/>
            <w:tcBorders>
              <w:top w:val="single" w:sz="4" w:space="0" w:color="000000"/>
              <w:left w:val="single" w:sz="4" w:space="0" w:color="000000"/>
            </w:tcBorders>
            <w:shd w:fill="FFFFFF" w:val="clear"/>
            <w:vAlign w:val="bottom"/>
          </w:tcPr>
          <w:p>
            <w:pPr>
              <w:pStyle w:val="21"/>
              <w:widowControl w:val="false"/>
              <w:shd w:val="clear" w:fill="auto"/>
              <w:spacing w:lineRule="exact" w:line="230"/>
              <w:ind w:hanging="0"/>
              <w:jc w:val="left"/>
              <w:rPr/>
            </w:pPr>
            <w:r>
              <w:rPr>
                <w:rStyle w:val="2105pt"/>
              </w:rPr>
              <w:t>Перед началом ГИ снизить температуру теплоносителя до 40 градусов.</w:t>
            </w:r>
          </w:p>
        </w:tc>
        <w:tc>
          <w:tcPr>
            <w:tcW w:w="1489" w:type="dxa"/>
            <w:tcBorders>
              <w:top w:val="single" w:sz="4" w:space="0" w:color="000000"/>
              <w:left w:val="single" w:sz="4" w:space="0" w:color="000000"/>
            </w:tcBorders>
            <w:shd w:fill="FFFFFF" w:val="clear"/>
          </w:tcPr>
          <w:p>
            <w:pPr>
              <w:pStyle w:val="Normal"/>
              <w:widowControl w:val="false"/>
              <w:snapToGrid w:val="false"/>
              <w:rPr>
                <w:sz w:val="10"/>
                <w:szCs w:val="10"/>
              </w:rPr>
            </w:pPr>
            <w:r>
              <w:rPr>
                <w:sz w:val="10"/>
                <w:szCs w:val="10"/>
              </w:rPr>
            </w:r>
          </w:p>
        </w:tc>
        <w:tc>
          <w:tcPr>
            <w:tcW w:w="1745" w:type="dxa"/>
            <w:tcBorders>
              <w:top w:val="single" w:sz="4" w:space="0" w:color="000000"/>
              <w:left w:val="single" w:sz="4" w:space="0" w:color="000000"/>
              <w:right w:val="single" w:sz="4" w:space="0" w:color="000000"/>
            </w:tcBorders>
            <w:shd w:fill="FFFFFF" w:val="clear"/>
            <w:vAlign w:val="bottom"/>
          </w:tcPr>
          <w:p>
            <w:pPr>
              <w:pStyle w:val="21"/>
              <w:widowControl w:val="false"/>
              <w:shd w:val="clear" w:fill="auto"/>
              <w:spacing w:lineRule="exact" w:line="235"/>
              <w:ind w:hanging="0"/>
              <w:rPr/>
            </w:pPr>
            <w:r>
              <w:rPr>
                <w:rStyle w:val="2105pt"/>
              </w:rPr>
              <w:t xml:space="preserve">Мастер котельной </w:t>
              <w:br/>
            </w:r>
          </w:p>
        </w:tc>
      </w:tr>
      <w:tr>
        <w:trPr>
          <w:trHeight w:val="953" w:hRule="exact"/>
        </w:trPr>
        <w:tc>
          <w:tcPr>
            <w:tcW w:w="550" w:type="dxa"/>
            <w:tcBorders>
              <w:top w:val="single" w:sz="4" w:space="0" w:color="000000"/>
              <w:left w:val="single" w:sz="4" w:space="0" w:color="000000"/>
            </w:tcBorders>
            <w:shd w:fill="FFFFFF" w:val="clear"/>
          </w:tcPr>
          <w:p>
            <w:pPr>
              <w:pStyle w:val="21"/>
              <w:widowControl w:val="false"/>
              <w:shd w:val="clear" w:fill="auto"/>
              <w:spacing w:lineRule="exact" w:line="210"/>
              <w:ind w:left="140" w:right="0" w:hanging="0"/>
              <w:jc w:val="left"/>
              <w:rPr/>
            </w:pPr>
            <w:r>
              <w:rPr>
                <w:rStyle w:val="2105pt"/>
              </w:rPr>
              <w:t>6</w:t>
            </w:r>
          </w:p>
        </w:tc>
        <w:tc>
          <w:tcPr>
            <w:tcW w:w="5617" w:type="dxa"/>
            <w:tcBorders>
              <w:top w:val="single" w:sz="4" w:space="0" w:color="000000"/>
              <w:left w:val="single" w:sz="4" w:space="0" w:color="000000"/>
            </w:tcBorders>
            <w:shd w:fill="FFFFFF" w:val="clear"/>
            <w:vAlign w:val="bottom"/>
          </w:tcPr>
          <w:p>
            <w:pPr>
              <w:pStyle w:val="21"/>
              <w:widowControl w:val="false"/>
              <w:shd w:val="clear" w:fill="auto"/>
              <w:spacing w:lineRule="exact" w:line="230"/>
              <w:ind w:hanging="0"/>
              <w:jc w:val="left"/>
              <w:rPr/>
            </w:pPr>
            <w:r>
              <w:rPr>
                <w:rStyle w:val="2105pt"/>
              </w:rPr>
              <w:t>Оповестить телефонограммой по списку Потребителей</w:t>
              <w:br/>
              <w:t xml:space="preserve">тепловой энергии, имеющих </w:t>
            </w:r>
            <w:r>
              <w:rPr>
                <w:rStyle w:val="2105pt"/>
                <w:rFonts w:eastAsia="Times New Roman" w:cs="Times New Roman"/>
                <w:b w:val="false"/>
                <w:bCs w:val="false"/>
                <w:i w:val="false"/>
                <w:iCs w:val="false"/>
                <w:caps w:val="false"/>
                <w:smallCaps w:val="false"/>
                <w:strike w:val="false"/>
                <w:dstrike w:val="false"/>
                <w:color w:val="000000"/>
                <w:spacing w:val="0"/>
                <w:w w:val="100"/>
                <w:kern w:val="0"/>
                <w:sz w:val="21"/>
                <w:szCs w:val="21"/>
                <w:u w:val="none"/>
                <w:lang w:val="ru-RU" w:eastAsia="ru-RU" w:bidi="ru-RU"/>
              </w:rPr>
              <w:t>УК,</w:t>
            </w:r>
            <w:r>
              <w:rPr>
                <w:rStyle w:val="2105pt"/>
              </w:rPr>
              <w:t xml:space="preserve"> о начале проведения   </w:t>
            </w:r>
            <w:r>
              <w:rPr>
                <w:rStyle w:val="2105pt"/>
                <w:rFonts w:eastAsia="Times New Roman" w:cs="Times New Roman"/>
                <w:b w:val="false"/>
                <w:bCs w:val="false"/>
                <w:i w:val="false"/>
                <w:iCs w:val="false"/>
                <w:caps w:val="false"/>
                <w:smallCaps w:val="false"/>
                <w:strike w:val="false"/>
                <w:dstrike w:val="false"/>
                <w:color w:val="000000"/>
                <w:spacing w:val="0"/>
                <w:w w:val="100"/>
                <w:sz w:val="21"/>
                <w:szCs w:val="21"/>
                <w:u w:val="none"/>
                <w:lang w:val="ru-RU" w:eastAsia="zh-CN" w:bidi="ru-RU"/>
              </w:rPr>
              <w:t>гидравлических испытаний.</w:t>
            </w:r>
            <w:r>
              <w:rPr>
                <w:rStyle w:val="2105pt"/>
              </w:rPr>
              <w:br/>
            </w:r>
          </w:p>
        </w:tc>
        <w:tc>
          <w:tcPr>
            <w:tcW w:w="1489" w:type="dxa"/>
            <w:tcBorders>
              <w:top w:val="single" w:sz="4" w:space="0" w:color="000000"/>
              <w:left w:val="single" w:sz="4" w:space="0" w:color="000000"/>
            </w:tcBorders>
            <w:shd w:fill="FFFFFF" w:val="clear"/>
            <w:vAlign w:val="bottom"/>
          </w:tcPr>
          <w:p>
            <w:pPr>
              <w:pStyle w:val="21"/>
              <w:widowControl w:val="false"/>
              <w:shd w:val="clear" w:fill="auto"/>
              <w:spacing w:lineRule="exact" w:line="230"/>
              <w:ind w:hanging="0"/>
              <w:jc w:val="left"/>
              <w:rPr/>
            </w:pPr>
            <w:r>
              <w:rPr>
                <w:rStyle w:val="2105pt"/>
              </w:rPr>
              <w:t>За 2 часа до</w:t>
            </w:r>
          </w:p>
          <w:p>
            <w:pPr>
              <w:pStyle w:val="21"/>
              <w:widowControl w:val="false"/>
              <w:shd w:val="clear" w:fill="auto"/>
              <w:spacing w:lineRule="exact" w:line="230"/>
              <w:ind w:hanging="0"/>
              <w:jc w:val="left"/>
              <w:rPr/>
            </w:pPr>
            <w:r>
              <w:rPr>
                <w:rStyle w:val="2105pt"/>
              </w:rPr>
              <w:t>предстоящих</w:t>
            </w:r>
          </w:p>
          <w:p>
            <w:pPr>
              <w:pStyle w:val="21"/>
              <w:widowControl w:val="false"/>
              <w:shd w:val="clear" w:fill="auto"/>
              <w:spacing w:lineRule="exact" w:line="230"/>
              <w:jc w:val="left"/>
              <w:rPr/>
            </w:pPr>
            <w:r>
              <w:rPr>
                <w:rStyle w:val="2105pt"/>
              </w:rPr>
              <w:t>ГИ</w:t>
            </w:r>
          </w:p>
        </w:tc>
        <w:tc>
          <w:tcPr>
            <w:tcW w:w="1745" w:type="dxa"/>
            <w:tcBorders>
              <w:top w:val="single" w:sz="4" w:space="0" w:color="000000"/>
              <w:left w:val="single" w:sz="4" w:space="0" w:color="000000"/>
              <w:right w:val="single" w:sz="4" w:space="0" w:color="000000"/>
            </w:tcBorders>
            <w:shd w:fill="FFFFFF" w:val="clear"/>
          </w:tcPr>
          <w:p>
            <w:pPr>
              <w:pStyle w:val="21"/>
              <w:widowControl w:val="false"/>
              <w:shd w:val="clear" w:fill="auto"/>
              <w:spacing w:lineRule="exact" w:line="210"/>
              <w:ind w:hanging="0"/>
              <w:rPr/>
            </w:pPr>
            <w:r>
              <w:rPr>
                <w:rStyle w:val="2105pt"/>
              </w:rPr>
              <w:t>Инженер ПТО</w:t>
            </w:r>
          </w:p>
        </w:tc>
      </w:tr>
      <w:tr>
        <w:trPr>
          <w:trHeight w:val="240" w:hRule="exact"/>
        </w:trPr>
        <w:tc>
          <w:tcPr>
            <w:tcW w:w="550" w:type="dxa"/>
            <w:tcBorders>
              <w:top w:val="single" w:sz="4" w:space="0" w:color="000000"/>
              <w:left w:val="single" w:sz="4" w:space="0" w:color="000000"/>
            </w:tcBorders>
            <w:shd w:fill="FFFFFF" w:val="clear"/>
          </w:tcPr>
          <w:p>
            <w:pPr>
              <w:pStyle w:val="Normal"/>
              <w:widowControl w:val="false"/>
              <w:snapToGrid w:val="false"/>
              <w:rPr>
                <w:sz w:val="10"/>
                <w:szCs w:val="10"/>
              </w:rPr>
            </w:pPr>
            <w:r>
              <w:rPr>
                <w:sz w:val="10"/>
                <w:szCs w:val="10"/>
              </w:rPr>
            </w:r>
          </w:p>
        </w:tc>
        <w:tc>
          <w:tcPr>
            <w:tcW w:w="5617" w:type="dxa"/>
            <w:tcBorders>
              <w:top w:val="single" w:sz="4" w:space="0" w:color="000000"/>
              <w:left w:val="single" w:sz="4" w:space="0" w:color="000000"/>
            </w:tcBorders>
            <w:shd w:fill="FFFFFF" w:val="clear"/>
            <w:vAlign w:val="bottom"/>
          </w:tcPr>
          <w:p>
            <w:pPr>
              <w:pStyle w:val="21"/>
              <w:widowControl w:val="false"/>
              <w:shd w:val="clear" w:fill="auto"/>
              <w:spacing w:lineRule="exact" w:line="210"/>
              <w:jc w:val="left"/>
              <w:rPr/>
            </w:pPr>
            <w:r>
              <w:rPr>
                <w:rStyle w:val="2105pt"/>
              </w:rPr>
              <w:t>2 этап. ГИ внутриквартальных т/сетей:</w:t>
            </w:r>
          </w:p>
        </w:tc>
        <w:tc>
          <w:tcPr>
            <w:tcW w:w="1489" w:type="dxa"/>
            <w:tcBorders>
              <w:top w:val="single" w:sz="4" w:space="0" w:color="000000"/>
              <w:left w:val="single" w:sz="4" w:space="0" w:color="000000"/>
            </w:tcBorders>
            <w:shd w:fill="FFFFFF" w:val="clear"/>
          </w:tcPr>
          <w:p>
            <w:pPr>
              <w:pStyle w:val="Normal"/>
              <w:widowControl w:val="false"/>
              <w:snapToGrid w:val="false"/>
              <w:rPr>
                <w:sz w:val="10"/>
                <w:szCs w:val="10"/>
              </w:rPr>
            </w:pPr>
            <w:r>
              <w:rPr>
                <w:sz w:val="10"/>
                <w:szCs w:val="10"/>
              </w:rPr>
            </w:r>
          </w:p>
        </w:tc>
        <w:tc>
          <w:tcPr>
            <w:tcW w:w="1745" w:type="dxa"/>
            <w:tcBorders>
              <w:top w:val="single" w:sz="4" w:space="0" w:color="000000"/>
              <w:left w:val="single" w:sz="4" w:space="0" w:color="000000"/>
              <w:right w:val="single" w:sz="4" w:space="0" w:color="000000"/>
            </w:tcBorders>
            <w:shd w:fill="FFFFFF" w:val="clear"/>
          </w:tcPr>
          <w:p>
            <w:pPr>
              <w:pStyle w:val="Normal"/>
              <w:widowControl w:val="false"/>
              <w:snapToGrid w:val="false"/>
              <w:rPr>
                <w:sz w:val="10"/>
                <w:szCs w:val="10"/>
              </w:rPr>
            </w:pPr>
            <w:r>
              <w:rPr>
                <w:sz w:val="10"/>
                <w:szCs w:val="10"/>
              </w:rPr>
            </w:r>
          </w:p>
        </w:tc>
      </w:tr>
      <w:tr>
        <w:trPr>
          <w:trHeight w:val="475" w:hRule="exact"/>
        </w:trPr>
        <w:tc>
          <w:tcPr>
            <w:tcW w:w="550" w:type="dxa"/>
            <w:tcBorders>
              <w:top w:val="single" w:sz="4" w:space="0" w:color="000000"/>
              <w:left w:val="single" w:sz="4" w:space="0" w:color="000000"/>
            </w:tcBorders>
            <w:shd w:fill="FFFFFF" w:val="clear"/>
          </w:tcPr>
          <w:p>
            <w:pPr>
              <w:pStyle w:val="21"/>
              <w:widowControl w:val="false"/>
              <w:shd w:val="clear" w:fill="auto"/>
              <w:spacing w:lineRule="exact" w:line="210"/>
              <w:ind w:left="140" w:right="0" w:hanging="0"/>
              <w:jc w:val="left"/>
              <w:rPr/>
            </w:pPr>
            <w:r>
              <w:rPr>
                <w:rStyle w:val="2105pt"/>
              </w:rPr>
              <w:t>7</w:t>
            </w:r>
          </w:p>
        </w:tc>
        <w:tc>
          <w:tcPr>
            <w:tcW w:w="5617" w:type="dxa"/>
            <w:tcBorders>
              <w:top w:val="single" w:sz="4" w:space="0" w:color="000000"/>
              <w:left w:val="single" w:sz="4" w:space="0" w:color="000000"/>
            </w:tcBorders>
            <w:shd w:fill="FFFFFF" w:val="clear"/>
            <w:vAlign w:val="bottom"/>
          </w:tcPr>
          <w:p>
            <w:pPr>
              <w:pStyle w:val="21"/>
              <w:widowControl w:val="false"/>
              <w:shd w:val="clear" w:fill="auto"/>
              <w:spacing w:lineRule="exact" w:line="230"/>
              <w:ind w:hanging="0"/>
              <w:jc w:val="left"/>
              <w:rPr/>
            </w:pPr>
            <w:r>
              <w:rPr>
                <w:rStyle w:val="2105pt"/>
              </w:rPr>
              <w:t>Провести отключение потребителей на границе раздела</w:t>
              <w:br/>
              <w:t>эксплуатационной ответственности</w:t>
            </w:r>
          </w:p>
        </w:tc>
        <w:tc>
          <w:tcPr>
            <w:tcW w:w="1489" w:type="dxa"/>
            <w:tcBorders>
              <w:top w:val="single" w:sz="4" w:space="0" w:color="000000"/>
              <w:left w:val="single" w:sz="4" w:space="0" w:color="000000"/>
            </w:tcBorders>
            <w:shd w:fill="FFFFFF" w:val="clear"/>
          </w:tcPr>
          <w:p>
            <w:pPr>
              <w:pStyle w:val="Normal"/>
              <w:widowControl w:val="false"/>
              <w:snapToGrid w:val="false"/>
              <w:ind w:hanging="0"/>
              <w:rPr>
                <w:sz w:val="10"/>
                <w:szCs w:val="10"/>
              </w:rPr>
            </w:pPr>
            <w:r>
              <w:rPr>
                <w:sz w:val="10"/>
                <w:szCs w:val="10"/>
              </w:rPr>
            </w:r>
          </w:p>
        </w:tc>
        <w:tc>
          <w:tcPr>
            <w:tcW w:w="1745" w:type="dxa"/>
            <w:tcBorders>
              <w:top w:val="single" w:sz="4" w:space="0" w:color="000000"/>
              <w:left w:val="single" w:sz="4" w:space="0" w:color="000000"/>
              <w:right w:val="single" w:sz="4" w:space="0" w:color="000000"/>
            </w:tcBorders>
            <w:shd w:fill="FFFFFF" w:val="clear"/>
            <w:vAlign w:val="bottom"/>
          </w:tcPr>
          <w:p>
            <w:pPr>
              <w:pStyle w:val="21"/>
              <w:widowControl w:val="false"/>
              <w:shd w:val="clear" w:fill="auto"/>
              <w:spacing w:lineRule="exact" w:line="210" w:before="0" w:after="60"/>
              <w:ind w:hanging="0"/>
              <w:rPr/>
            </w:pPr>
            <w:r>
              <w:rPr>
                <w:rStyle w:val="2105pt"/>
              </w:rPr>
              <w:t>Оперативный</w:t>
            </w:r>
          </w:p>
          <w:p>
            <w:pPr>
              <w:pStyle w:val="21"/>
              <w:widowControl w:val="false"/>
              <w:shd w:val="clear" w:fill="auto"/>
              <w:spacing w:lineRule="exact" w:line="210" w:before="60" w:after="0"/>
              <w:rPr/>
            </w:pPr>
            <w:r>
              <w:rPr>
                <w:rStyle w:val="2105pt"/>
              </w:rPr>
              <w:t>персонал</w:t>
            </w:r>
          </w:p>
        </w:tc>
      </w:tr>
      <w:tr>
        <w:trPr>
          <w:trHeight w:val="475" w:hRule="exact"/>
        </w:trPr>
        <w:tc>
          <w:tcPr>
            <w:tcW w:w="550" w:type="dxa"/>
            <w:tcBorders>
              <w:top w:val="single" w:sz="4" w:space="0" w:color="000000"/>
              <w:left w:val="single" w:sz="4" w:space="0" w:color="000000"/>
            </w:tcBorders>
            <w:shd w:fill="FFFFFF" w:val="clear"/>
            <w:vAlign w:val="center"/>
          </w:tcPr>
          <w:p>
            <w:pPr>
              <w:pStyle w:val="21"/>
              <w:widowControl w:val="false"/>
              <w:shd w:val="clear" w:fill="auto"/>
              <w:spacing w:lineRule="exact" w:line="210"/>
              <w:ind w:left="140" w:right="0" w:hanging="0"/>
              <w:jc w:val="left"/>
              <w:rPr/>
            </w:pPr>
            <w:r>
              <w:rPr>
                <w:rStyle w:val="2105pt"/>
              </w:rPr>
              <w:t>8</w:t>
            </w:r>
          </w:p>
        </w:tc>
        <w:tc>
          <w:tcPr>
            <w:tcW w:w="5617"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Установить давление в тепловой сети 6 атм.</w:t>
            </w:r>
          </w:p>
        </w:tc>
        <w:tc>
          <w:tcPr>
            <w:tcW w:w="1489"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15.00-16.00</w:t>
            </w:r>
          </w:p>
        </w:tc>
        <w:tc>
          <w:tcPr>
            <w:tcW w:w="1745" w:type="dxa"/>
            <w:tcBorders>
              <w:top w:val="single" w:sz="4" w:space="0" w:color="000000"/>
              <w:left w:val="single" w:sz="4" w:space="0" w:color="000000"/>
              <w:right w:val="single" w:sz="4" w:space="0" w:color="000000"/>
            </w:tcBorders>
            <w:shd w:fill="FFFFFF" w:val="clear"/>
            <w:vAlign w:val="bottom"/>
          </w:tcPr>
          <w:p>
            <w:pPr>
              <w:pStyle w:val="21"/>
              <w:widowControl w:val="false"/>
              <w:shd w:val="clear" w:fill="auto"/>
              <w:spacing w:lineRule="exact" w:line="210" w:before="0" w:after="60"/>
              <w:ind w:hanging="0"/>
              <w:rPr/>
            </w:pPr>
            <w:r>
              <w:rPr>
                <w:rStyle w:val="2105pt"/>
              </w:rPr>
              <w:t>Мастер</w:t>
            </w:r>
          </w:p>
          <w:p>
            <w:pPr>
              <w:pStyle w:val="21"/>
              <w:widowControl w:val="false"/>
              <w:shd w:val="clear" w:fill="auto"/>
              <w:spacing w:lineRule="exact" w:line="210" w:before="60" w:after="0"/>
              <w:ind w:hanging="0"/>
              <w:rPr/>
            </w:pPr>
            <w:r>
              <w:rPr>
                <w:rStyle w:val="2105pt"/>
              </w:rPr>
              <w:t>котельной</w:t>
            </w:r>
          </w:p>
        </w:tc>
      </w:tr>
      <w:tr>
        <w:trPr>
          <w:trHeight w:val="466" w:hRule="exact"/>
        </w:trPr>
        <w:tc>
          <w:tcPr>
            <w:tcW w:w="550" w:type="dxa"/>
            <w:tcBorders>
              <w:top w:val="single" w:sz="4" w:space="0" w:color="000000"/>
              <w:left w:val="single" w:sz="4" w:space="0" w:color="000000"/>
            </w:tcBorders>
            <w:shd w:fill="FFFFFF" w:val="clear"/>
          </w:tcPr>
          <w:p>
            <w:pPr>
              <w:pStyle w:val="21"/>
              <w:widowControl w:val="false"/>
              <w:shd w:val="clear" w:fill="auto"/>
              <w:spacing w:lineRule="exact" w:line="210"/>
              <w:ind w:left="140" w:right="0" w:hanging="0"/>
              <w:jc w:val="left"/>
              <w:rPr/>
            </w:pPr>
            <w:r>
              <w:rPr>
                <w:rStyle w:val="2105pt"/>
              </w:rPr>
              <w:t>9</w:t>
            </w:r>
          </w:p>
        </w:tc>
        <w:tc>
          <w:tcPr>
            <w:tcW w:w="5617"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Выдержать давление 30 минут без остановки насосов</w:t>
            </w:r>
          </w:p>
        </w:tc>
        <w:tc>
          <w:tcPr>
            <w:tcW w:w="1489"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15.30-16.30</w:t>
            </w:r>
          </w:p>
        </w:tc>
        <w:tc>
          <w:tcPr>
            <w:tcW w:w="1745" w:type="dxa"/>
            <w:tcBorders>
              <w:top w:val="single" w:sz="4" w:space="0" w:color="000000"/>
              <w:left w:val="single" w:sz="4" w:space="0" w:color="000000"/>
              <w:right w:val="single" w:sz="4" w:space="0" w:color="000000"/>
            </w:tcBorders>
            <w:shd w:fill="FFFFFF" w:val="clear"/>
            <w:vAlign w:val="bottom"/>
          </w:tcPr>
          <w:p>
            <w:pPr>
              <w:pStyle w:val="21"/>
              <w:widowControl w:val="false"/>
              <w:shd w:val="clear" w:fill="auto"/>
              <w:spacing w:lineRule="exact" w:line="210" w:before="0" w:after="60"/>
              <w:ind w:hanging="0"/>
              <w:rPr/>
            </w:pPr>
            <w:r>
              <w:rPr>
                <w:rStyle w:val="2105pt"/>
              </w:rPr>
              <w:t>Мастер</w:t>
            </w:r>
          </w:p>
          <w:p>
            <w:pPr>
              <w:pStyle w:val="21"/>
              <w:widowControl w:val="false"/>
              <w:shd w:val="clear" w:fill="auto"/>
              <w:spacing w:lineRule="exact" w:line="210" w:before="60" w:after="0"/>
              <w:ind w:hanging="0"/>
              <w:rPr/>
            </w:pPr>
            <w:r>
              <w:rPr>
                <w:rStyle w:val="2105pt"/>
              </w:rPr>
              <w:t>котельной</w:t>
            </w:r>
          </w:p>
        </w:tc>
      </w:tr>
      <w:tr>
        <w:trPr>
          <w:trHeight w:val="470" w:hRule="exact"/>
        </w:trPr>
        <w:tc>
          <w:tcPr>
            <w:tcW w:w="550" w:type="dxa"/>
            <w:tcBorders>
              <w:top w:val="single" w:sz="4" w:space="0" w:color="000000"/>
              <w:left w:val="single" w:sz="4" w:space="0" w:color="000000"/>
            </w:tcBorders>
            <w:shd w:fill="FFFFFF" w:val="clear"/>
            <w:vAlign w:val="center"/>
          </w:tcPr>
          <w:p>
            <w:pPr>
              <w:pStyle w:val="21"/>
              <w:widowControl w:val="false"/>
              <w:shd w:val="clear" w:fill="auto"/>
              <w:spacing w:lineRule="exact" w:line="210"/>
              <w:ind w:left="140" w:right="0" w:hanging="0"/>
              <w:jc w:val="left"/>
              <w:rPr/>
            </w:pPr>
            <w:r>
              <w:rPr>
                <w:rStyle w:val="2105pt"/>
              </w:rPr>
              <w:t>10</w:t>
            </w:r>
          </w:p>
        </w:tc>
        <w:tc>
          <w:tcPr>
            <w:tcW w:w="5617"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Снизить давление до 3 атм.</w:t>
            </w:r>
          </w:p>
        </w:tc>
        <w:tc>
          <w:tcPr>
            <w:tcW w:w="1489"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17.00</w:t>
            </w:r>
          </w:p>
        </w:tc>
        <w:tc>
          <w:tcPr>
            <w:tcW w:w="1745" w:type="dxa"/>
            <w:tcBorders>
              <w:top w:val="single" w:sz="4" w:space="0" w:color="000000"/>
              <w:left w:val="single" w:sz="4" w:space="0" w:color="000000"/>
              <w:right w:val="single" w:sz="4" w:space="0" w:color="000000"/>
            </w:tcBorders>
            <w:shd w:fill="FFFFFF" w:val="clear"/>
            <w:vAlign w:val="bottom"/>
          </w:tcPr>
          <w:p>
            <w:pPr>
              <w:pStyle w:val="21"/>
              <w:widowControl w:val="false"/>
              <w:shd w:val="clear" w:fill="auto"/>
              <w:spacing w:lineRule="exact" w:line="210" w:before="0" w:after="60"/>
              <w:ind w:hanging="0"/>
              <w:rPr/>
            </w:pPr>
            <w:r>
              <w:rPr>
                <w:rStyle w:val="2105pt"/>
              </w:rPr>
              <w:t>Мастер</w:t>
            </w:r>
          </w:p>
          <w:p>
            <w:pPr>
              <w:pStyle w:val="21"/>
              <w:widowControl w:val="false"/>
              <w:shd w:val="clear" w:fill="auto"/>
              <w:spacing w:lineRule="exact" w:line="210" w:before="60" w:after="0"/>
              <w:ind w:hanging="0"/>
              <w:rPr/>
            </w:pPr>
            <w:r>
              <w:rPr>
                <w:rStyle w:val="2105pt"/>
              </w:rPr>
              <w:t>котельной</w:t>
            </w:r>
          </w:p>
        </w:tc>
      </w:tr>
      <w:tr>
        <w:trPr>
          <w:trHeight w:val="926" w:hRule="exact"/>
        </w:trPr>
        <w:tc>
          <w:tcPr>
            <w:tcW w:w="550" w:type="dxa"/>
            <w:tcBorders>
              <w:top w:val="single" w:sz="4" w:space="0" w:color="000000"/>
              <w:left w:val="single" w:sz="4" w:space="0" w:color="000000"/>
            </w:tcBorders>
            <w:shd w:fill="FFFFFF" w:val="clear"/>
          </w:tcPr>
          <w:p>
            <w:pPr>
              <w:pStyle w:val="21"/>
              <w:widowControl w:val="false"/>
              <w:shd w:val="clear" w:fill="auto"/>
              <w:spacing w:lineRule="exact" w:line="210"/>
              <w:ind w:left="140" w:right="0" w:hanging="0"/>
              <w:jc w:val="left"/>
              <w:rPr/>
            </w:pPr>
            <w:r>
              <w:rPr>
                <w:rStyle w:val="2105pt"/>
              </w:rPr>
              <w:t>11</w:t>
            </w:r>
          </w:p>
        </w:tc>
        <w:tc>
          <w:tcPr>
            <w:tcW w:w="5617" w:type="dxa"/>
            <w:tcBorders>
              <w:top w:val="single" w:sz="4" w:space="0" w:color="000000"/>
              <w:left w:val="single" w:sz="4" w:space="0" w:color="000000"/>
            </w:tcBorders>
            <w:shd w:fill="FFFFFF" w:val="clear"/>
            <w:vAlign w:val="bottom"/>
          </w:tcPr>
          <w:p>
            <w:pPr>
              <w:pStyle w:val="21"/>
              <w:widowControl w:val="false"/>
              <w:shd w:val="clear" w:fill="auto"/>
              <w:spacing w:lineRule="exact" w:line="226"/>
              <w:ind w:hanging="0"/>
              <w:jc w:val="left"/>
              <w:rPr/>
            </w:pPr>
            <w:r>
              <w:rPr>
                <w:rStyle w:val="2105pt"/>
              </w:rPr>
              <w:t>Сделать осмотр внутриквартальных тепловых сетей и осмотр</w:t>
              <w:br/>
              <w:t>тепловых узлов потребителей по объектам, которые провели</w:t>
              <w:br/>
              <w:t>ГИ. Обо всех обнаруженных утечках сообщать по тел. 8</w:t>
              <w:br/>
              <w:t>(39032) 2-00-28.</w:t>
            </w:r>
          </w:p>
        </w:tc>
        <w:tc>
          <w:tcPr>
            <w:tcW w:w="1489"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16.30-18.00</w:t>
            </w:r>
          </w:p>
        </w:tc>
        <w:tc>
          <w:tcPr>
            <w:tcW w:w="1745" w:type="dxa"/>
            <w:tcBorders>
              <w:top w:val="single" w:sz="4" w:space="0" w:color="000000"/>
              <w:left w:val="single" w:sz="4" w:space="0" w:color="000000"/>
              <w:right w:val="single" w:sz="4" w:space="0" w:color="000000"/>
            </w:tcBorders>
            <w:shd w:fill="FFFFFF" w:val="clear"/>
          </w:tcPr>
          <w:p>
            <w:pPr>
              <w:pStyle w:val="21"/>
              <w:widowControl w:val="false"/>
              <w:shd w:val="clear" w:fill="auto"/>
              <w:spacing w:lineRule="exact" w:line="210" w:before="0" w:after="60"/>
              <w:ind w:hanging="0"/>
              <w:rPr/>
            </w:pPr>
            <w:r>
              <w:rPr>
                <w:rStyle w:val="2105pt"/>
              </w:rPr>
              <w:t>Оперативный</w:t>
            </w:r>
          </w:p>
          <w:p>
            <w:pPr>
              <w:pStyle w:val="21"/>
              <w:widowControl w:val="false"/>
              <w:shd w:val="clear" w:fill="auto"/>
              <w:spacing w:lineRule="exact" w:line="210" w:before="60" w:after="0"/>
              <w:ind w:hanging="0"/>
              <w:rPr/>
            </w:pPr>
            <w:r>
              <w:rPr>
                <w:rStyle w:val="2105pt"/>
              </w:rPr>
              <w:t>персонал</w:t>
            </w:r>
          </w:p>
        </w:tc>
      </w:tr>
      <w:tr>
        <w:trPr>
          <w:trHeight w:val="480" w:hRule="exact"/>
        </w:trPr>
        <w:tc>
          <w:tcPr>
            <w:tcW w:w="550" w:type="dxa"/>
            <w:tcBorders>
              <w:top w:val="single" w:sz="4" w:space="0" w:color="000000"/>
              <w:left w:val="single" w:sz="4" w:space="0" w:color="000000"/>
            </w:tcBorders>
            <w:shd w:fill="FFFFFF" w:val="clear"/>
            <w:vAlign w:val="center"/>
          </w:tcPr>
          <w:p>
            <w:pPr>
              <w:pStyle w:val="21"/>
              <w:widowControl w:val="false"/>
              <w:shd w:val="clear" w:fill="auto"/>
              <w:spacing w:lineRule="exact" w:line="210"/>
              <w:ind w:left="140" w:right="0" w:hanging="0"/>
              <w:jc w:val="left"/>
              <w:rPr/>
            </w:pPr>
            <w:r>
              <w:rPr>
                <w:rStyle w:val="2105pt"/>
              </w:rPr>
              <w:t>12</w:t>
            </w:r>
          </w:p>
        </w:tc>
        <w:tc>
          <w:tcPr>
            <w:tcW w:w="5617" w:type="dxa"/>
            <w:tcBorders>
              <w:top w:val="single" w:sz="4" w:space="0" w:color="000000"/>
              <w:left w:val="single" w:sz="4" w:space="0" w:color="000000"/>
            </w:tcBorders>
            <w:shd w:fill="FFFFFF" w:val="clear"/>
          </w:tcPr>
          <w:p>
            <w:pPr>
              <w:pStyle w:val="21"/>
              <w:widowControl w:val="false"/>
              <w:shd w:val="clear" w:fill="auto"/>
              <w:spacing w:lineRule="exact" w:line="210"/>
              <w:ind w:hanging="0"/>
              <w:jc w:val="left"/>
              <w:rPr/>
            </w:pPr>
            <w:r>
              <w:rPr>
                <w:rStyle w:val="2105pt"/>
              </w:rPr>
              <w:t>Остановить котельную на ремонт.</w:t>
            </w:r>
          </w:p>
        </w:tc>
        <w:tc>
          <w:tcPr>
            <w:tcW w:w="1489" w:type="dxa"/>
            <w:tcBorders>
              <w:top w:val="single" w:sz="4" w:space="0" w:color="000000"/>
              <w:left w:val="single" w:sz="4" w:space="0" w:color="000000"/>
            </w:tcBorders>
            <w:shd w:fill="FFFFFF" w:val="clear"/>
            <w:vAlign w:val="bottom"/>
          </w:tcPr>
          <w:p>
            <w:pPr>
              <w:pStyle w:val="21"/>
              <w:widowControl w:val="false"/>
              <w:shd w:val="clear" w:fill="auto"/>
              <w:spacing w:lineRule="exact" w:line="240"/>
              <w:ind w:hanging="0"/>
              <w:jc w:val="left"/>
              <w:rPr/>
            </w:pPr>
            <w:r>
              <w:rPr>
                <w:rStyle w:val="2105pt"/>
              </w:rPr>
              <w:t>18:00 по</w:t>
              <w:br/>
              <w:t>распоряжению</w:t>
            </w:r>
          </w:p>
        </w:tc>
        <w:tc>
          <w:tcPr>
            <w:tcW w:w="1745" w:type="dxa"/>
            <w:tcBorders>
              <w:top w:val="single" w:sz="4" w:space="0" w:color="000000"/>
              <w:left w:val="single" w:sz="4" w:space="0" w:color="000000"/>
              <w:right w:val="single" w:sz="4" w:space="0" w:color="000000"/>
            </w:tcBorders>
            <w:shd w:fill="FFFFFF" w:val="clear"/>
            <w:vAlign w:val="bottom"/>
          </w:tcPr>
          <w:p>
            <w:pPr>
              <w:pStyle w:val="21"/>
              <w:widowControl w:val="false"/>
              <w:shd w:val="clear" w:fill="auto"/>
              <w:spacing w:lineRule="exact" w:line="210" w:before="0" w:after="60"/>
              <w:ind w:hanging="0"/>
              <w:rPr/>
            </w:pPr>
            <w:r>
              <w:rPr>
                <w:rStyle w:val="2105pt"/>
              </w:rPr>
              <w:t>Мастер</w:t>
            </w:r>
          </w:p>
          <w:p>
            <w:pPr>
              <w:pStyle w:val="21"/>
              <w:widowControl w:val="false"/>
              <w:shd w:val="clear" w:fill="auto"/>
              <w:spacing w:lineRule="exact" w:line="210" w:before="60" w:after="0"/>
              <w:ind w:hanging="0"/>
              <w:rPr/>
            </w:pPr>
            <w:r>
              <w:rPr>
                <w:rStyle w:val="2105pt"/>
              </w:rPr>
              <w:t>котельной</w:t>
            </w:r>
          </w:p>
        </w:tc>
      </w:tr>
      <w:tr>
        <w:trPr>
          <w:trHeight w:val="499" w:hRule="exact"/>
        </w:trPr>
        <w:tc>
          <w:tcPr>
            <w:tcW w:w="550" w:type="dxa"/>
            <w:tcBorders>
              <w:top w:val="single" w:sz="4" w:space="0" w:color="000000"/>
              <w:left w:val="single" w:sz="4" w:space="0" w:color="000000"/>
              <w:bottom w:val="single" w:sz="4" w:space="0" w:color="000000"/>
            </w:tcBorders>
            <w:shd w:fill="FFFFFF" w:val="clear"/>
          </w:tcPr>
          <w:p>
            <w:pPr>
              <w:pStyle w:val="21"/>
              <w:widowControl w:val="false"/>
              <w:shd w:val="clear" w:fill="auto"/>
              <w:spacing w:lineRule="exact" w:line="210"/>
              <w:ind w:left="140" w:right="0" w:hanging="0"/>
              <w:jc w:val="left"/>
              <w:rPr/>
            </w:pPr>
            <w:r>
              <w:rPr>
                <w:rStyle w:val="2105pt"/>
              </w:rPr>
              <w:t>13</w:t>
            </w:r>
          </w:p>
        </w:tc>
        <w:tc>
          <w:tcPr>
            <w:tcW w:w="5617" w:type="dxa"/>
            <w:tcBorders>
              <w:top w:val="single" w:sz="4" w:space="0" w:color="000000"/>
              <w:left w:val="single" w:sz="4" w:space="0" w:color="000000"/>
              <w:bottom w:val="single" w:sz="4" w:space="0" w:color="000000"/>
            </w:tcBorders>
            <w:shd w:fill="FFFFFF" w:val="clear"/>
            <w:vAlign w:val="bottom"/>
          </w:tcPr>
          <w:p>
            <w:pPr>
              <w:pStyle w:val="21"/>
              <w:widowControl w:val="false"/>
              <w:shd w:val="clear" w:fill="auto"/>
              <w:spacing w:lineRule="exact" w:line="230"/>
              <w:ind w:hanging="0"/>
              <w:jc w:val="left"/>
              <w:rPr/>
            </w:pPr>
            <w:r>
              <w:rPr>
                <w:rStyle w:val="2105pt"/>
              </w:rPr>
              <w:t>Предоставить дефектные ведомости на участки тепловых</w:t>
              <w:br/>
              <w:t>сетей не выдержавших ГИ</w:t>
            </w:r>
          </w:p>
        </w:tc>
        <w:tc>
          <w:tcPr>
            <w:tcW w:w="1489" w:type="dxa"/>
            <w:tcBorders>
              <w:top w:val="single" w:sz="4" w:space="0" w:color="000000"/>
              <w:left w:val="single" w:sz="4" w:space="0" w:color="000000"/>
              <w:bottom w:val="single" w:sz="4" w:space="0" w:color="000000"/>
            </w:tcBorders>
            <w:shd w:fill="FFFFFF" w:val="clear"/>
            <w:vAlign w:val="bottom"/>
          </w:tcPr>
          <w:p>
            <w:pPr>
              <w:pStyle w:val="21"/>
              <w:widowControl w:val="false"/>
              <w:shd w:val="clear" w:fill="auto"/>
              <w:spacing w:lineRule="exact" w:line="235"/>
              <w:ind w:hanging="0"/>
              <w:jc w:val="left"/>
              <w:rPr/>
            </w:pPr>
            <w:r>
              <w:rPr>
                <w:rStyle w:val="2105pt"/>
              </w:rPr>
              <w:t>В течении 3</w:t>
              <w:br/>
              <w:t>дней после ГИ</w:t>
            </w:r>
          </w:p>
        </w:tc>
        <w:tc>
          <w:tcPr>
            <w:tcW w:w="1745" w:type="dxa"/>
            <w:tcBorders>
              <w:top w:val="single" w:sz="4" w:space="0" w:color="000000"/>
              <w:left w:val="single" w:sz="4" w:space="0" w:color="000000"/>
              <w:bottom w:val="single" w:sz="4" w:space="0" w:color="000000"/>
              <w:right w:val="single" w:sz="4" w:space="0" w:color="000000"/>
            </w:tcBorders>
            <w:shd w:fill="FFFFFF" w:val="clear"/>
          </w:tcPr>
          <w:p>
            <w:pPr>
              <w:pStyle w:val="21"/>
              <w:widowControl w:val="false"/>
              <w:shd w:val="clear" w:fill="auto"/>
              <w:spacing w:lineRule="exact" w:line="210"/>
              <w:ind w:hanging="0"/>
              <w:rPr/>
            </w:pPr>
            <w:r>
              <w:rPr>
                <w:rStyle w:val="2105pt"/>
              </w:rPr>
              <w:t>Мастер котельной</w:t>
            </w:r>
          </w:p>
        </w:tc>
      </w:tr>
    </w:tbl>
    <w:p>
      <w:pPr>
        <w:pStyle w:val="Normal"/>
        <w:rPr>
          <w:sz w:val="2"/>
          <w:szCs w:val="2"/>
        </w:rPr>
      </w:pPr>
      <w:r>
        <w:rPr>
          <w:sz w:val="2"/>
          <w:szCs w:val="2"/>
        </w:rPr>
      </w:r>
    </w:p>
    <w:p>
      <w:pPr>
        <w:pStyle w:val="21"/>
        <w:shd w:val="clear" w:color="auto" w:fill="auto"/>
        <w:spacing w:lineRule="exact" w:line="293"/>
        <w:ind w:left="2600" w:right="2780" w:firstLine="900"/>
        <w:jc w:val="center"/>
        <w:rPr>
          <w:sz w:val="2"/>
          <w:szCs w:val="2"/>
        </w:rPr>
      </w:pPr>
      <w:r>
        <w:rPr>
          <w:sz w:val="2"/>
          <w:szCs w:val="2"/>
        </w:rPr>
      </w:r>
    </w:p>
    <w:p>
      <w:pPr>
        <w:pStyle w:val="21"/>
        <w:shd w:val="clear" w:color="auto" w:fill="auto"/>
        <w:spacing w:lineRule="exact" w:line="293"/>
        <w:ind w:left="2600" w:right="2780" w:firstLine="900"/>
        <w:jc w:val="center"/>
        <w:rPr>
          <w:sz w:val="2"/>
          <w:szCs w:val="2"/>
        </w:rPr>
      </w:pPr>
      <w:r>
        <w:rPr>
          <w:sz w:val="2"/>
          <w:szCs w:val="2"/>
        </w:rPr>
      </w:r>
    </w:p>
    <w:p>
      <w:pPr>
        <w:pStyle w:val="21"/>
        <w:shd w:val="clear" w:color="auto" w:fill="auto"/>
        <w:spacing w:lineRule="exact" w:line="293"/>
        <w:ind w:left="2600" w:right="2780" w:firstLine="900"/>
        <w:jc w:val="center"/>
        <w:rPr>
          <w:sz w:val="2"/>
          <w:szCs w:val="2"/>
        </w:rPr>
      </w:pPr>
      <w:r>
        <w:rPr>
          <w:sz w:val="2"/>
          <w:szCs w:val="2"/>
        </w:rPr>
      </w:r>
    </w:p>
    <w:p>
      <w:pPr>
        <w:pStyle w:val="Normal"/>
        <w:tabs>
          <w:tab w:val="clear" w:pos="708"/>
          <w:tab w:val="left" w:pos="5843" w:leader="underscore"/>
        </w:tabs>
        <w:spacing w:lineRule="exact" w:line="240" w:before="33" w:after="33"/>
        <w:ind w:hanging="0"/>
        <w:jc w:val="center"/>
        <w:rPr>
          <w:sz w:val="24"/>
          <w:szCs w:val="24"/>
        </w:rPr>
      </w:pPr>
      <w:r>
        <w:rPr>
          <w:b/>
          <w:bCs/>
          <w:color w:val="000000"/>
          <w:sz w:val="24"/>
          <w:szCs w:val="24"/>
        </w:rPr>
        <w:t xml:space="preserve">Раздел 15. График проведения противоаварийных и противопожарных тренировок </w:t>
      </w:r>
      <w:r>
        <w:rPr>
          <w:b/>
          <w:sz w:val="24"/>
          <w:szCs w:val="24"/>
        </w:rPr>
        <w:t>для оперативного, оперативно-ремонтного, ремонтного персонала,</w:t>
      </w:r>
    </w:p>
    <w:p>
      <w:pPr>
        <w:pStyle w:val="Normal"/>
        <w:tabs>
          <w:tab w:val="clear" w:pos="708"/>
          <w:tab w:val="left" w:pos="5843" w:leader="underscore"/>
        </w:tabs>
        <w:spacing w:lineRule="exact" w:line="240" w:before="33" w:after="33"/>
        <w:ind w:hanging="0"/>
        <w:jc w:val="center"/>
        <w:rPr>
          <w:sz w:val="24"/>
          <w:szCs w:val="24"/>
        </w:rPr>
      </w:pPr>
      <w:r>
        <w:rPr>
          <w:b/>
          <w:sz w:val="24"/>
          <w:szCs w:val="24"/>
        </w:rPr>
        <w:t>оперативных руководителей МКП «ЖКХ Усть- Абаканского района»</w:t>
      </w:r>
    </w:p>
    <w:p>
      <w:pPr>
        <w:pStyle w:val="Normal"/>
        <w:tabs>
          <w:tab w:val="clear" w:pos="708"/>
          <w:tab w:val="left" w:pos="5790" w:leader="none"/>
        </w:tabs>
        <w:spacing w:lineRule="auto" w:line="276" w:before="0" w:after="200"/>
        <w:ind w:hanging="0"/>
        <w:contextualSpacing/>
        <w:jc w:val="center"/>
        <w:rPr>
          <w:sz w:val="24"/>
          <w:szCs w:val="24"/>
        </w:rPr>
      </w:pPr>
      <w:r>
        <w:rPr>
          <w:b/>
          <w:sz w:val="24"/>
          <w:szCs w:val="24"/>
        </w:rPr>
        <w:t>на отопительный период</w:t>
      </w:r>
      <w:r>
        <w:rPr>
          <w:b/>
          <w:sz w:val="24"/>
          <w:szCs w:val="24"/>
          <w:shd w:fill="auto" w:val="clear"/>
        </w:rPr>
        <w:t xml:space="preserve"> 202</w:t>
      </w:r>
      <w:r>
        <w:rPr>
          <w:rFonts w:eastAsia="Calibri" w:cs="Times New Roman"/>
          <w:b/>
          <w:color w:val="00000A"/>
          <w:kern w:val="0"/>
          <w:sz w:val="24"/>
          <w:szCs w:val="24"/>
          <w:shd w:fill="auto" w:val="clear"/>
          <w:lang w:val="en-US" w:eastAsia="en-US" w:bidi="ar-SA"/>
        </w:rPr>
        <w:t>4</w:t>
      </w:r>
      <w:r>
        <w:rPr>
          <w:b/>
          <w:sz w:val="24"/>
          <w:szCs w:val="24"/>
          <w:shd w:fill="auto" w:val="clear"/>
        </w:rPr>
        <w:t>г.-202</w:t>
      </w:r>
      <w:r>
        <w:rPr>
          <w:rFonts w:eastAsia="Calibri" w:cs="Times New Roman"/>
          <w:b/>
          <w:color w:val="00000A"/>
          <w:kern w:val="0"/>
          <w:sz w:val="24"/>
          <w:szCs w:val="24"/>
          <w:shd w:fill="auto" w:val="clear"/>
          <w:lang w:val="en-US" w:eastAsia="en-US" w:bidi="ar-SA"/>
        </w:rPr>
        <w:t>5</w:t>
      </w:r>
      <w:r>
        <w:rPr>
          <w:b/>
          <w:sz w:val="24"/>
          <w:szCs w:val="24"/>
          <w:shd w:fill="auto" w:val="clear"/>
        </w:rPr>
        <w:t>г.</w:t>
      </w:r>
    </w:p>
    <w:p>
      <w:pPr>
        <w:pStyle w:val="Normal"/>
        <w:tabs>
          <w:tab w:val="clear" w:pos="708"/>
          <w:tab w:val="left" w:pos="5790" w:leader="none"/>
        </w:tabs>
        <w:spacing w:lineRule="auto" w:line="276" w:before="0" w:after="200"/>
        <w:ind w:hanging="0"/>
        <w:contextualSpacing/>
        <w:jc w:val="center"/>
        <w:rPr>
          <w:b/>
          <w:b/>
          <w:sz w:val="26"/>
          <w:szCs w:val="26"/>
        </w:rPr>
      </w:pPr>
      <w:r>
        <w:rPr>
          <w:b/>
          <w:sz w:val="26"/>
          <w:szCs w:val="26"/>
        </w:rPr>
      </w:r>
    </w:p>
    <w:p>
      <w:pPr>
        <w:pStyle w:val="Normal"/>
        <w:tabs>
          <w:tab w:val="clear" w:pos="708"/>
          <w:tab w:val="left" w:pos="5790" w:leader="none"/>
        </w:tabs>
        <w:spacing w:lineRule="auto" w:line="276" w:before="0" w:after="200"/>
        <w:ind w:hanging="0"/>
        <w:contextualSpacing/>
        <w:jc w:val="both"/>
        <w:rPr/>
      </w:pPr>
      <w:r>
        <w:rPr>
          <w:rFonts w:eastAsia="Calibri" w:cs="Times New Roman"/>
          <w:color w:val="00000A"/>
          <w:kern w:val="0"/>
          <w:sz w:val="24"/>
          <w:szCs w:val="24"/>
          <w:lang w:val="ru-RU" w:eastAsia="en-US" w:bidi="ar-SA"/>
        </w:rPr>
        <w:t xml:space="preserve">15.1 </w:t>
      </w:r>
      <w:r>
        <w:rPr>
          <w:sz w:val="24"/>
          <w:szCs w:val="24"/>
        </w:rPr>
        <w:t>Противоаварийные тренировки    с оперативным, оперативно-ремонтным, ремонтным персоналом проводятся не реже чем 1 раз в квартал, обязательно с записью в журнале противоаварийных тренировок.</w:t>
      </w:r>
    </w:p>
    <w:p>
      <w:pPr>
        <w:pStyle w:val="Normal"/>
        <w:tabs>
          <w:tab w:val="clear" w:pos="708"/>
          <w:tab w:val="left" w:pos="5790" w:leader="none"/>
        </w:tabs>
        <w:spacing w:lineRule="auto" w:line="276" w:before="0" w:after="200"/>
        <w:ind w:hanging="0"/>
        <w:contextualSpacing/>
        <w:jc w:val="both"/>
        <w:rPr/>
      </w:pPr>
      <w:r>
        <w:rPr>
          <w:sz w:val="24"/>
          <w:szCs w:val="24"/>
        </w:rPr>
        <w:t>15.1.1. Ответственные за противоаварийные тренировки (или руководитель тренировки )  на ПУ- руководители работ- мастера производственных участков, обслуживающих оборудование и трубопроводы водоснабжения ХВС и теплоснабжения.</w:t>
      </w:r>
    </w:p>
    <w:p>
      <w:pPr>
        <w:pStyle w:val="Normal"/>
        <w:tabs>
          <w:tab w:val="clear" w:pos="708"/>
          <w:tab w:val="left" w:pos="5790" w:leader="none"/>
        </w:tabs>
        <w:spacing w:lineRule="auto" w:line="276" w:before="0" w:after="200"/>
        <w:ind w:hanging="0"/>
        <w:contextualSpacing/>
        <w:jc w:val="both"/>
        <w:rPr/>
      </w:pPr>
      <w:r>
        <w:rPr>
          <w:rFonts w:eastAsia="Calibri" w:cs="Times New Roman"/>
          <w:color w:val="00000A"/>
          <w:kern w:val="0"/>
          <w:sz w:val="24"/>
          <w:szCs w:val="24"/>
          <w:lang w:val="ru-RU" w:eastAsia="en-US" w:bidi="ar-SA"/>
        </w:rPr>
        <w:t>15.</w:t>
      </w:r>
      <w:r>
        <w:rPr>
          <w:sz w:val="24"/>
          <w:szCs w:val="24"/>
        </w:rPr>
        <w:t>2. Противопожарные тренировки со всеми работниками проводить не реже    1 раза в полгода.</w:t>
      </w:r>
    </w:p>
    <w:p>
      <w:pPr>
        <w:pStyle w:val="Normal"/>
        <w:tabs>
          <w:tab w:val="clear" w:pos="708"/>
          <w:tab w:val="left" w:pos="5790" w:leader="none"/>
        </w:tabs>
        <w:spacing w:lineRule="auto" w:line="276" w:before="0" w:after="200"/>
        <w:ind w:hanging="0"/>
        <w:contextualSpacing/>
        <w:jc w:val="both"/>
        <w:rPr/>
      </w:pPr>
      <w:r>
        <w:rPr>
          <w:rFonts w:eastAsia="Calibri" w:cs="Times New Roman"/>
          <w:color w:val="00000A"/>
          <w:kern w:val="0"/>
          <w:sz w:val="24"/>
          <w:szCs w:val="24"/>
          <w:lang w:val="ru-RU" w:eastAsia="en-US" w:bidi="ar-SA"/>
        </w:rPr>
        <w:t>15.</w:t>
      </w:r>
      <w:r>
        <w:rPr>
          <w:sz w:val="24"/>
          <w:szCs w:val="24"/>
        </w:rPr>
        <w:t>2.1 Ответственный за противопожарные тренировки (или руководитель тренировки ) на ПУ- мастера производственных участков, обслуживающих оборудования и трубопроводы водоснабжения ХВС и теплоснабжения.</w:t>
      </w:r>
    </w:p>
    <w:p>
      <w:pPr>
        <w:pStyle w:val="Normal"/>
        <w:tabs>
          <w:tab w:val="clear" w:pos="708"/>
          <w:tab w:val="left" w:pos="5790" w:leader="none"/>
        </w:tabs>
        <w:spacing w:lineRule="auto" w:line="276" w:before="0" w:after="200"/>
        <w:ind w:hanging="0"/>
        <w:contextualSpacing/>
        <w:jc w:val="both"/>
        <w:rPr/>
      </w:pPr>
      <w:r>
        <w:rPr>
          <w:rFonts w:eastAsia="Calibri" w:cs="Times New Roman"/>
          <w:color w:val="000000"/>
          <w:kern w:val="0"/>
          <w:sz w:val="24"/>
          <w:szCs w:val="24"/>
          <w:lang w:val="ru-RU" w:eastAsia="en-US" w:bidi="ar-SA"/>
        </w:rPr>
        <w:t>15.</w:t>
      </w:r>
      <w:r>
        <w:rPr>
          <w:color w:val="000000"/>
          <w:sz w:val="24"/>
          <w:szCs w:val="24"/>
        </w:rPr>
        <w:t>3. Ответственный за противоаварийные и противопожарные тренировки по предприятию (или руководитель противоаварийной и(или) противопожарной тренировки по предприятию) - заместитель директора по производственным вопросам.</w:t>
      </w:r>
    </w:p>
    <w:p>
      <w:pPr>
        <w:pStyle w:val="Normal"/>
        <w:tabs>
          <w:tab w:val="clear" w:pos="708"/>
          <w:tab w:val="left" w:pos="5790" w:leader="none"/>
        </w:tabs>
        <w:spacing w:lineRule="auto" w:line="276" w:before="0" w:after="200"/>
        <w:ind w:hanging="0"/>
        <w:contextualSpacing/>
        <w:jc w:val="center"/>
        <w:rPr>
          <w:b/>
          <w:b/>
          <w:sz w:val="26"/>
          <w:szCs w:val="26"/>
        </w:rPr>
      </w:pPr>
      <w:r>
        <w:rPr>
          <w:b/>
          <w:sz w:val="26"/>
          <w:szCs w:val="26"/>
        </w:rPr>
      </w:r>
    </w:p>
    <w:p>
      <w:pPr>
        <w:pStyle w:val="Normal"/>
        <w:spacing w:lineRule="auto" w:line="276"/>
        <w:ind w:hanging="0"/>
        <w:rPr>
          <w:b/>
          <w:b/>
          <w:sz w:val="26"/>
          <w:szCs w:val="26"/>
        </w:rPr>
      </w:pPr>
      <w:r>
        <w:rPr>
          <w:b/>
          <w:sz w:val="26"/>
          <w:szCs w:val="26"/>
        </w:rPr>
      </w:r>
    </w:p>
    <w:tbl>
      <w:tblPr>
        <w:tblW w:w="9396" w:type="dxa"/>
        <w:jc w:val="left"/>
        <w:tblInd w:w="195" w:type="dxa"/>
        <w:tblLayout w:type="fixed"/>
        <w:tblCellMar>
          <w:top w:w="0" w:type="dxa"/>
          <w:left w:w="108" w:type="dxa"/>
          <w:bottom w:w="0" w:type="dxa"/>
          <w:right w:w="108" w:type="dxa"/>
        </w:tblCellMar>
        <w:tblLook w:firstRow="1" w:noVBand="1" w:lastRow="0" w:firstColumn="1" w:lastColumn="0" w:noHBand="0" w:val="04a0"/>
      </w:tblPr>
      <w:tblGrid>
        <w:gridCol w:w="451"/>
        <w:gridCol w:w="3978"/>
        <w:gridCol w:w="2494"/>
        <w:gridCol w:w="2472"/>
      </w:tblGrid>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790" w:leader="none"/>
              </w:tabs>
              <w:spacing w:before="0" w:after="0"/>
              <w:ind w:hanging="0"/>
              <w:contextualSpacing/>
              <w:jc w:val="center"/>
              <w:rPr/>
            </w:pPr>
            <w:r>
              <w:rPr>
                <w:b/>
                <w:sz w:val="24"/>
                <w:szCs w:val="24"/>
                <w:lang w:val="en-US"/>
              </w:rPr>
              <w:t>N</w:t>
            </w:r>
            <w:r>
              <w:rPr>
                <w:b/>
                <w:sz w:val="24"/>
                <w:szCs w:val="24"/>
              </w:rPr>
              <w:t xml:space="preserve"> п/п</w:t>
            </w:r>
          </w:p>
        </w:tc>
        <w:tc>
          <w:tcPr>
            <w:tcW w:w="397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790" w:leader="none"/>
              </w:tabs>
              <w:spacing w:before="0" w:after="0"/>
              <w:ind w:hanging="0"/>
              <w:contextualSpacing/>
              <w:jc w:val="center"/>
              <w:rPr>
                <w:b/>
                <w:b/>
                <w:sz w:val="24"/>
                <w:szCs w:val="24"/>
              </w:rPr>
            </w:pPr>
            <w:r>
              <w:rPr>
                <w:b/>
                <w:sz w:val="24"/>
                <w:szCs w:val="24"/>
              </w:rPr>
              <w:t>Наименование объекта тренировок-</w:t>
            </w:r>
          </w:p>
          <w:p>
            <w:pPr>
              <w:pStyle w:val="Normal"/>
              <w:widowControl w:val="false"/>
              <w:tabs>
                <w:tab w:val="clear" w:pos="708"/>
                <w:tab w:val="left" w:pos="5790" w:leader="none"/>
              </w:tabs>
              <w:spacing w:before="0" w:after="0"/>
              <w:ind w:hanging="0"/>
              <w:contextualSpacing/>
              <w:jc w:val="center"/>
              <w:rPr>
                <w:b/>
                <w:b/>
                <w:sz w:val="24"/>
                <w:szCs w:val="24"/>
              </w:rPr>
            </w:pPr>
            <w:r>
              <w:rPr>
                <w:b/>
                <w:sz w:val="24"/>
                <w:szCs w:val="24"/>
              </w:rPr>
              <w:t>Производственный участок</w:t>
            </w:r>
          </w:p>
        </w:tc>
        <w:tc>
          <w:tcPr>
            <w:tcW w:w="249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790" w:leader="none"/>
              </w:tabs>
              <w:spacing w:before="0" w:after="0"/>
              <w:ind w:hanging="0"/>
              <w:contextualSpacing/>
              <w:jc w:val="center"/>
              <w:rPr>
                <w:b/>
                <w:b/>
                <w:sz w:val="24"/>
                <w:szCs w:val="24"/>
              </w:rPr>
            </w:pPr>
            <w:r>
              <w:rPr>
                <w:b/>
                <w:sz w:val="24"/>
                <w:szCs w:val="24"/>
              </w:rPr>
              <w:t>Сроки проведения</w:t>
            </w:r>
          </w:p>
          <w:p>
            <w:pPr>
              <w:pStyle w:val="Normal"/>
              <w:widowControl w:val="false"/>
              <w:tabs>
                <w:tab w:val="clear" w:pos="708"/>
                <w:tab w:val="left" w:pos="5790" w:leader="none"/>
              </w:tabs>
              <w:spacing w:before="0" w:after="0"/>
              <w:ind w:hanging="0"/>
              <w:contextualSpacing/>
              <w:jc w:val="center"/>
              <w:rPr>
                <w:b/>
                <w:b/>
                <w:sz w:val="24"/>
                <w:szCs w:val="24"/>
              </w:rPr>
            </w:pPr>
            <w:r>
              <w:rPr>
                <w:b/>
                <w:sz w:val="24"/>
                <w:szCs w:val="24"/>
              </w:rPr>
              <w:t>Противоаварийной тренировки</w:t>
            </w:r>
          </w:p>
        </w:tc>
        <w:tc>
          <w:tcPr>
            <w:tcW w:w="247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790" w:leader="none"/>
              </w:tabs>
              <w:spacing w:before="0" w:after="0"/>
              <w:ind w:hanging="0"/>
              <w:contextualSpacing/>
              <w:jc w:val="center"/>
              <w:rPr>
                <w:b/>
                <w:b/>
                <w:sz w:val="24"/>
                <w:szCs w:val="24"/>
              </w:rPr>
            </w:pPr>
            <w:r>
              <w:rPr>
                <w:b/>
                <w:sz w:val="24"/>
                <w:szCs w:val="24"/>
              </w:rPr>
              <w:t>Сроки проведения</w:t>
            </w:r>
          </w:p>
          <w:p>
            <w:pPr>
              <w:pStyle w:val="Normal"/>
              <w:widowControl w:val="false"/>
              <w:tabs>
                <w:tab w:val="clear" w:pos="708"/>
                <w:tab w:val="left" w:pos="5790" w:leader="none"/>
              </w:tabs>
              <w:spacing w:before="0" w:after="0"/>
              <w:ind w:hanging="0"/>
              <w:contextualSpacing/>
              <w:jc w:val="center"/>
              <w:rPr>
                <w:b/>
                <w:b/>
                <w:sz w:val="24"/>
                <w:szCs w:val="24"/>
              </w:rPr>
            </w:pPr>
            <w:r>
              <w:rPr>
                <w:b/>
                <w:sz w:val="24"/>
                <w:szCs w:val="24"/>
              </w:rPr>
              <w:t>Противопожарной</w:t>
            </w:r>
          </w:p>
          <w:p>
            <w:pPr>
              <w:pStyle w:val="Normal"/>
              <w:widowControl w:val="false"/>
              <w:tabs>
                <w:tab w:val="clear" w:pos="708"/>
                <w:tab w:val="left" w:pos="5790" w:leader="none"/>
              </w:tabs>
              <w:spacing w:before="0" w:after="0"/>
              <w:ind w:hanging="0"/>
              <w:contextualSpacing/>
              <w:jc w:val="center"/>
              <w:rPr>
                <w:b/>
                <w:b/>
                <w:sz w:val="24"/>
                <w:szCs w:val="24"/>
              </w:rPr>
            </w:pPr>
            <w:r>
              <w:rPr>
                <w:b/>
                <w:sz w:val="24"/>
                <w:szCs w:val="24"/>
              </w:rPr>
              <w:t>тренировки</w:t>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790" w:leader="none"/>
              </w:tabs>
              <w:spacing w:before="0" w:after="0"/>
              <w:ind w:hanging="0"/>
              <w:contextualSpacing/>
              <w:jc w:val="center"/>
              <w:rPr>
                <w:b/>
                <w:b/>
                <w:sz w:val="24"/>
                <w:szCs w:val="24"/>
              </w:rPr>
            </w:pPr>
            <w:r>
              <w:rPr>
                <w:b/>
                <w:sz w:val="24"/>
                <w:szCs w:val="24"/>
              </w:rPr>
              <w:t>1</w:t>
            </w:r>
          </w:p>
        </w:tc>
        <w:tc>
          <w:tcPr>
            <w:tcW w:w="397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pPr>
            <w:r>
              <w:rPr>
                <w:sz w:val="24"/>
                <w:szCs w:val="24"/>
              </w:rPr>
              <w:t>Производственный участок №6 Доможаков</w:t>
            </w:r>
          </w:p>
        </w:tc>
        <w:tc>
          <w:tcPr>
            <w:tcW w:w="24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highlight w:val="none"/>
                <w:shd w:fill="auto" w:val="clear"/>
              </w:rPr>
            </w:pPr>
            <w:r>
              <w:rPr>
                <w:rFonts w:eastAsia="Calibri" w:cs="Times New Roman"/>
                <w:color w:val="00000A"/>
                <w:kern w:val="0"/>
                <w:sz w:val="24"/>
                <w:szCs w:val="24"/>
                <w:u w:val="single"/>
                <w:shd w:fill="auto" w:val="clear"/>
                <w:lang w:val="ru-RU" w:eastAsia="en-US" w:bidi="ar-SA"/>
              </w:rPr>
              <w:t>октябрь</w:t>
            </w:r>
            <w:r>
              <w:rPr>
                <w:sz w:val="24"/>
                <w:szCs w:val="24"/>
                <w:u w:val="single"/>
                <w:shd w:fill="auto" w:val="clear"/>
              </w:rPr>
              <w:t xml:space="preserve"> 202</w:t>
            </w:r>
            <w:r>
              <w:rPr>
                <w:rFonts w:eastAsia="Calibri" w:cs="Times New Roman"/>
                <w:color w:val="00000A"/>
                <w:kern w:val="0"/>
                <w:sz w:val="24"/>
                <w:szCs w:val="24"/>
                <w:u w:val="single"/>
                <w:shd w:fill="auto" w:val="clear"/>
                <w:lang w:val="ru-RU" w:eastAsia="en-US" w:bidi="ar-SA"/>
              </w:rPr>
              <w:t>4</w:t>
            </w:r>
            <w:r>
              <w:rPr>
                <w:sz w:val="24"/>
                <w:szCs w:val="24"/>
                <w:u w:val="single"/>
                <w:shd w:fill="auto" w:val="clear"/>
              </w:rPr>
              <w:t>г.</w:t>
            </w:r>
          </w:p>
          <w:p>
            <w:pPr>
              <w:pStyle w:val="Normal"/>
              <w:widowControl w:val="false"/>
              <w:ind w:hanging="0"/>
              <w:jc w:val="center"/>
              <w:rPr>
                <w:highlight w:val="none"/>
                <w:shd w:fill="auto" w:val="clear"/>
              </w:rPr>
            </w:pPr>
            <w:r>
              <w:rPr>
                <w:sz w:val="24"/>
                <w:szCs w:val="24"/>
                <w:u w:val="single"/>
                <w:shd w:fill="auto" w:val="clear"/>
              </w:rPr>
              <w:t>март 202</w:t>
            </w:r>
            <w:r>
              <w:rPr>
                <w:rFonts w:eastAsia="Calibri" w:cs="Times New Roman"/>
                <w:color w:val="00000A"/>
                <w:kern w:val="0"/>
                <w:sz w:val="24"/>
                <w:szCs w:val="24"/>
                <w:u w:val="single"/>
                <w:shd w:fill="auto" w:val="clear"/>
                <w:lang w:val="ru-RU" w:eastAsia="en-US" w:bidi="ar-SA"/>
              </w:rPr>
              <w:t>5</w:t>
            </w:r>
            <w:r>
              <w:rPr>
                <w:sz w:val="24"/>
                <w:szCs w:val="24"/>
                <w:u w:val="single"/>
                <w:shd w:fill="auto" w:val="clear"/>
              </w:rPr>
              <w:t>г.</w:t>
            </w:r>
          </w:p>
          <w:p>
            <w:pPr>
              <w:pStyle w:val="Normal"/>
              <w:widowControl w:val="false"/>
              <w:ind w:hanging="0"/>
              <w:jc w:val="center"/>
              <w:rPr>
                <w:highlight w:val="none"/>
                <w:shd w:fill="auto" w:val="clear"/>
              </w:rPr>
            </w:pPr>
            <w:r>
              <w:rPr>
                <w:sz w:val="24"/>
                <w:szCs w:val="24"/>
                <w:u w:val="single"/>
                <w:shd w:fill="auto" w:val="clear"/>
              </w:rPr>
              <w:t>май 202</w:t>
            </w:r>
            <w:r>
              <w:rPr>
                <w:rFonts w:eastAsia="Calibri" w:cs="Times New Roman"/>
                <w:color w:val="00000A"/>
                <w:kern w:val="0"/>
                <w:sz w:val="24"/>
                <w:szCs w:val="24"/>
                <w:u w:val="single"/>
                <w:shd w:fill="auto" w:val="clear"/>
                <w:lang w:val="ru-RU" w:eastAsia="en-US" w:bidi="ar-SA"/>
              </w:rPr>
              <w:t>5</w:t>
            </w:r>
            <w:r>
              <w:rPr>
                <w:sz w:val="24"/>
                <w:szCs w:val="24"/>
                <w:u w:val="single"/>
                <w:shd w:fill="auto" w:val="clear"/>
              </w:rPr>
              <w:t>г.</w:t>
            </w:r>
          </w:p>
        </w:tc>
        <w:tc>
          <w:tcPr>
            <w:tcW w:w="247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highlight w:val="none"/>
                <w:shd w:fill="auto" w:val="clear"/>
              </w:rPr>
            </w:pPr>
            <w:r>
              <w:rPr>
                <w:rFonts w:eastAsia="Calibri" w:cs="Times New Roman"/>
                <w:color w:val="00000A"/>
                <w:kern w:val="0"/>
                <w:sz w:val="24"/>
                <w:szCs w:val="24"/>
                <w:u w:val="single"/>
                <w:shd w:fill="auto" w:val="clear"/>
                <w:lang w:val="ru-RU" w:eastAsia="en-US" w:bidi="ar-SA"/>
              </w:rPr>
              <w:t>октябрь</w:t>
            </w:r>
            <w:r>
              <w:rPr>
                <w:sz w:val="24"/>
                <w:szCs w:val="24"/>
                <w:u w:val="single"/>
                <w:shd w:fill="auto" w:val="clear"/>
              </w:rPr>
              <w:t xml:space="preserve"> 202</w:t>
            </w:r>
            <w:r>
              <w:rPr>
                <w:rFonts w:eastAsia="Calibri" w:cs="Times New Roman"/>
                <w:color w:val="00000A"/>
                <w:kern w:val="0"/>
                <w:sz w:val="24"/>
                <w:szCs w:val="24"/>
                <w:u w:val="single"/>
                <w:shd w:fill="auto" w:val="clear"/>
                <w:lang w:val="ru-RU" w:eastAsia="en-US" w:bidi="ar-SA"/>
              </w:rPr>
              <w:t>4</w:t>
            </w:r>
            <w:r>
              <w:rPr>
                <w:sz w:val="24"/>
                <w:szCs w:val="24"/>
                <w:u w:val="single"/>
                <w:shd w:fill="auto" w:val="clear"/>
              </w:rPr>
              <w:t>г.</w:t>
            </w:r>
          </w:p>
          <w:p>
            <w:pPr>
              <w:pStyle w:val="Normal"/>
              <w:widowControl w:val="false"/>
              <w:ind w:hanging="0"/>
              <w:jc w:val="center"/>
              <w:rPr>
                <w:highlight w:val="none"/>
                <w:shd w:fill="auto" w:val="clear"/>
              </w:rPr>
            </w:pPr>
            <w:r>
              <w:rPr>
                <w:sz w:val="24"/>
                <w:szCs w:val="24"/>
                <w:u w:val="single"/>
                <w:shd w:fill="auto" w:val="clear"/>
              </w:rPr>
              <w:t>апрель 202</w:t>
            </w:r>
            <w:r>
              <w:rPr>
                <w:rFonts w:eastAsia="Calibri" w:cs="Times New Roman"/>
                <w:color w:val="00000A"/>
                <w:kern w:val="0"/>
                <w:sz w:val="24"/>
                <w:szCs w:val="24"/>
                <w:u w:val="single"/>
                <w:shd w:fill="auto" w:val="clear"/>
                <w:lang w:val="ru-RU" w:eastAsia="en-US" w:bidi="ar-SA"/>
              </w:rPr>
              <w:t>5</w:t>
            </w:r>
            <w:r>
              <w:rPr>
                <w:sz w:val="24"/>
                <w:szCs w:val="24"/>
                <w:u w:val="single"/>
                <w:shd w:fill="auto" w:val="clear"/>
              </w:rPr>
              <w:t>г.</w:t>
            </w:r>
          </w:p>
        </w:tc>
      </w:tr>
    </w:tbl>
    <w:p>
      <w:pPr>
        <w:pStyle w:val="Normal"/>
        <w:widowControl w:val="false"/>
        <w:tabs>
          <w:tab w:val="clear" w:pos="708"/>
          <w:tab w:val="left" w:pos="5790" w:leader="none"/>
        </w:tabs>
        <w:spacing w:lineRule="auto" w:line="276" w:before="0" w:after="200"/>
        <w:ind w:hanging="0"/>
        <w:contextualSpacing/>
        <w:jc w:val="both"/>
        <w:rPr>
          <w:b/>
          <w:b/>
          <w:sz w:val="24"/>
          <w:szCs w:val="24"/>
        </w:rPr>
      </w:pPr>
      <w:r>
        <w:rPr>
          <w:b/>
          <w:sz w:val="24"/>
          <w:szCs w:val="24"/>
        </w:rPr>
      </w:r>
    </w:p>
    <w:p>
      <w:pPr>
        <w:pStyle w:val="Normal"/>
        <w:tabs>
          <w:tab w:val="clear" w:pos="708"/>
          <w:tab w:val="left" w:pos="5790" w:leader="none"/>
        </w:tabs>
        <w:spacing w:lineRule="auto" w:line="276" w:before="0" w:after="200"/>
        <w:ind w:hanging="0"/>
        <w:contextualSpacing/>
        <w:jc w:val="both"/>
        <w:rPr>
          <w:sz w:val="26"/>
          <w:szCs w:val="26"/>
        </w:rPr>
      </w:pPr>
      <w:r>
        <w:rPr>
          <w:sz w:val="24"/>
          <w:szCs w:val="24"/>
        </w:rPr>
        <w:t xml:space="preserve">           </w:t>
      </w:r>
      <w:r>
        <w:rPr>
          <w:sz w:val="24"/>
          <w:szCs w:val="24"/>
        </w:rPr>
        <w:t xml:space="preserve">Примечание: </w:t>
      </w:r>
      <w:r>
        <w:rPr>
          <w:color w:val="000000"/>
          <w:sz w:val="20"/>
          <w:szCs w:val="20"/>
        </w:rPr>
        <w:t xml:space="preserve">Приказ от 14 декабря 2004 г. N 167 «Об утверждении методических рекомендаций по подготовке и проведению противоаварийных тренировок персонала теплоэнергетических организаций жилищно-коммунального хозяйства» - </w:t>
      </w:r>
      <w:r>
        <w:rPr>
          <w:bCs/>
          <w:color w:val="000000"/>
          <w:sz w:val="20"/>
          <w:szCs w:val="20"/>
        </w:rPr>
        <w:t xml:space="preserve">МЕТОДИЧЕСКИЕ РЕКОМЕНДАЦИИ ПО ПОДГОТОВКЕ И ПРОВЕДЕНИЮ ПРОТИВОАВАРИЙНЫХ ТРЕНИРОВОК ПЕРСОНАЛА ТЕПЛОЭНЕРГЕТИЧЕСКИХ ОРГАНИЗАЦИЙ ЖИЛИЩНО-КОММУНАЛЬНОГО ХОЗЯЙСТВА , </w:t>
      </w:r>
      <w:r>
        <w:rPr>
          <w:color w:val="000000"/>
          <w:sz w:val="20"/>
          <w:szCs w:val="20"/>
        </w:rPr>
        <w:t xml:space="preserve"> </w:t>
      </w:r>
      <w:r>
        <w:rPr>
          <w:bCs/>
          <w:color w:val="000000"/>
          <w:sz w:val="20"/>
          <w:szCs w:val="20"/>
        </w:rPr>
        <w:t>«</w:t>
      </w:r>
      <w:r>
        <w:rPr>
          <w:color w:val="000000"/>
          <w:sz w:val="20"/>
          <w:szCs w:val="20"/>
        </w:rPr>
        <w:t>Правила противопожарного режима в Российской Федерации» утв . П</w:t>
      </w:r>
      <w:r>
        <w:rPr>
          <w:bCs/>
          <w:color w:val="000000"/>
          <w:sz w:val="20"/>
          <w:szCs w:val="20"/>
        </w:rPr>
        <w:t>остановлением Правительства Российской Федерации от 16 сентября 2020 года N 1479.)</w:t>
      </w:r>
      <w:r>
        <w:rPr>
          <w:color w:val="000000"/>
          <w:sz w:val="26"/>
          <w:szCs w:val="26"/>
        </w:rPr>
        <w:t xml:space="preserve"> </w:t>
      </w:r>
    </w:p>
    <w:p>
      <w:pPr>
        <w:pStyle w:val="ConsPlusNormal"/>
        <w:ind w:hanging="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hanging="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hanging="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hanging="0"/>
        <w:jc w:val="both"/>
        <w:rPr>
          <w:rFonts w:ascii="Times New Roman" w:hAnsi="Times New Roman" w:cs="Times New Roman"/>
          <w:sz w:val="26"/>
          <w:szCs w:val="26"/>
        </w:rPr>
      </w:pPr>
      <w:r>
        <w:rPr>
          <w:rFonts w:cs="Times New Roman" w:ascii="Times New Roman" w:hAnsi="Times New Roman"/>
          <w:sz w:val="26"/>
          <w:szCs w:val="26"/>
        </w:rPr>
      </w:r>
    </w:p>
    <w:p>
      <w:pPr>
        <w:pStyle w:val="Normal"/>
        <w:ind w:hanging="0"/>
        <w:rPr>
          <w:sz w:val="26"/>
          <w:szCs w:val="26"/>
        </w:rPr>
      </w:pPr>
      <w:r>
        <w:rPr>
          <w:sz w:val="26"/>
          <w:szCs w:val="26"/>
        </w:rPr>
      </w:r>
    </w:p>
    <w:tbl>
      <w:tblPr>
        <w:tblW w:w="10098" w:type="dxa"/>
        <w:jc w:val="left"/>
        <w:tblInd w:w="55" w:type="dxa"/>
        <w:tblLayout w:type="fixed"/>
        <w:tblCellMar>
          <w:top w:w="55" w:type="dxa"/>
          <w:left w:w="55" w:type="dxa"/>
          <w:bottom w:w="55" w:type="dxa"/>
          <w:right w:w="55" w:type="dxa"/>
        </w:tblCellMar>
      </w:tblPr>
      <w:tblGrid>
        <w:gridCol w:w="4995"/>
        <w:gridCol w:w="2578"/>
        <w:gridCol w:w="2525"/>
      </w:tblGrid>
      <w:tr>
        <w:trPr>
          <w:trHeight w:val="1530" w:hRule="atLeast"/>
        </w:trPr>
        <w:tc>
          <w:tcPr>
            <w:tcW w:w="4995" w:type="dxa"/>
            <w:tcBorders/>
          </w:tcPr>
          <w:p>
            <w:pPr>
              <w:pStyle w:val="Style16"/>
              <w:widowControl w:val="false"/>
              <w:spacing w:lineRule="auto" w:line="240" w:before="0" w:after="0"/>
              <w:ind w:hanging="0"/>
              <w:jc w:val="both"/>
              <w:rPr/>
            </w:pPr>
            <w:r>
              <w:rPr>
                <w:sz w:val="26"/>
                <w:szCs w:val="26"/>
              </w:rPr>
              <w:t>Заместитель Главы администрации Усть-Абаканского района по вопросам ЖКХ и строительства —руководитель Управления ЖКХ</w:t>
            </w:r>
            <w:r>
              <w:rPr>
                <w:rFonts w:eastAsia="Times New Roman" w:cs="Times New Roman"/>
                <w:sz w:val="26"/>
                <w:szCs w:val="26"/>
              </w:rPr>
              <w:t xml:space="preserve"> </w:t>
            </w:r>
            <w:r>
              <w:rPr>
                <w:sz w:val="26"/>
                <w:szCs w:val="26"/>
              </w:rPr>
              <w:t>и строительства администрации Усть-Абаканского района</w:t>
            </w:r>
          </w:p>
        </w:tc>
        <w:tc>
          <w:tcPr>
            <w:tcW w:w="2578" w:type="dxa"/>
            <w:tcBorders/>
          </w:tcPr>
          <w:p>
            <w:pPr>
              <w:pStyle w:val="Style22"/>
              <w:widowControl w:val="false"/>
              <w:snapToGrid w:val="false"/>
              <w:rPr/>
            </w:pPr>
            <w:r>
              <w:rPr/>
            </w:r>
          </w:p>
        </w:tc>
        <w:tc>
          <w:tcPr>
            <w:tcW w:w="2525" w:type="dxa"/>
            <w:tcBorders/>
          </w:tcPr>
          <w:p>
            <w:pPr>
              <w:pStyle w:val="Style22"/>
              <w:widowControl w:val="false"/>
              <w:snapToGrid w:val="false"/>
              <w:rPr/>
            </w:pPr>
            <w:r>
              <w:rPr/>
            </w:r>
          </w:p>
          <w:p>
            <w:pPr>
              <w:pStyle w:val="Style22"/>
              <w:widowControl w:val="false"/>
              <w:snapToGrid w:val="false"/>
              <w:rPr/>
            </w:pPr>
            <w:r>
              <w:rPr/>
            </w:r>
          </w:p>
          <w:p>
            <w:pPr>
              <w:pStyle w:val="Style22"/>
              <w:widowControl w:val="false"/>
              <w:snapToGrid w:val="false"/>
              <w:rPr/>
            </w:pPr>
            <w:r>
              <w:rPr/>
            </w:r>
          </w:p>
          <w:p>
            <w:pPr>
              <w:pStyle w:val="Style22"/>
              <w:widowControl w:val="false"/>
              <w:snapToGrid w:val="false"/>
              <w:rPr/>
            </w:pPr>
            <w:r>
              <w:rPr/>
            </w:r>
          </w:p>
          <w:p>
            <w:pPr>
              <w:pStyle w:val="Style22"/>
              <w:widowControl w:val="false"/>
              <w:jc w:val="right"/>
              <w:rPr>
                <w:sz w:val="26"/>
                <w:szCs w:val="26"/>
              </w:rPr>
            </w:pPr>
            <w:r>
              <w:rPr>
                <w:sz w:val="26"/>
                <w:szCs w:val="26"/>
              </w:rPr>
              <w:t>Т.В. Новикова</w:t>
            </w:r>
          </w:p>
        </w:tc>
      </w:tr>
    </w:tbl>
    <w:p>
      <w:pPr>
        <w:pStyle w:val="Normal"/>
        <w:rPr/>
      </w:pPr>
      <w:r>
        <w:rPr/>
      </w:r>
    </w:p>
    <w:p>
      <w:pPr>
        <w:pStyle w:val="Normal"/>
        <w:ind w:hanging="0"/>
        <w:jc w:val="both"/>
        <w:rPr>
          <w:sz w:val="26"/>
          <w:szCs w:val="26"/>
        </w:rPr>
      </w:pPr>
      <w:r>
        <w:rPr>
          <w:sz w:val="26"/>
          <w:szCs w:val="26"/>
        </w:rPr>
      </w:r>
    </w:p>
    <w:p>
      <w:pPr>
        <w:pStyle w:val="Normal"/>
        <w:rPr/>
      </w:pPr>
      <w:r>
        <w:rPr/>
      </w:r>
    </w:p>
    <w:sectPr>
      <w:type w:val="nextPage"/>
      <w:pgSz w:w="11906" w:h="16838"/>
      <w:pgMar w:left="993" w:right="851" w:gutter="0" w:header="0" w:top="709" w:footer="0" w:bottom="42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Liberation Sans">
    <w:altName w:val="Arial"/>
    <w:charset w:val="cc"/>
    <w:family w:val="roman"/>
    <w:pitch w:val="variable"/>
  </w:font>
  <w:font w:name="Calibri">
    <w:charset w:val="cc"/>
    <w:family w:val="roman"/>
    <w:pitch w:val="variable"/>
  </w:font>
  <w:font w:name="Arial">
    <w:charset w:val="cc"/>
    <w:family w:val="roman"/>
    <w:pitch w:val="variable"/>
  </w:font>
  <w:font w:name="Courier New">
    <w:charset w:val="cc"/>
    <w:family w:val="roman"/>
    <w:pitch w:val="variable"/>
  </w:font>
  <w:font w:name="Liberation Mono">
    <w:altName w:val="Courier New"/>
    <w:charset w:val="cc"/>
    <w:family w:val="roman"/>
    <w:pitch w:val="variable"/>
  </w:font>
  <w:font w:name="Cambria">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2305"/>
    <w:pPr>
      <w:widowControl/>
      <w:suppressAutoHyphens w:val="true"/>
      <w:bidi w:val="0"/>
      <w:spacing w:before="0" w:after="0"/>
      <w:ind w:firstLine="709"/>
      <w:jc w:val="left"/>
    </w:pPr>
    <w:rPr>
      <w:rFonts w:ascii="Times New Roman" w:hAnsi="Times New Roman" w:eastAsia="Calibri" w:cs="Times New Roman"/>
      <w:color w:val="00000A"/>
      <w:kern w:val="0"/>
      <w:sz w:val="28"/>
      <w:szCs w:val="22"/>
      <w:lang w:val="ru-RU" w:eastAsia="en-US" w:bidi="ar-SA"/>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8a28c3"/>
    <w:rPr>
      <w:rFonts w:eastAsia="Times New Roman" w:cs="Times New Roman"/>
      <w:b/>
      <w:sz w:val="20"/>
      <w:szCs w:val="20"/>
      <w:lang w:eastAsia="ru-RU"/>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2" w:customStyle="1">
    <w:name w:val="Основной текст (2)_"/>
    <w:basedOn w:val="DefaultParagraphFont"/>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2105pt" w:customStyle="1">
    <w:name w:val="Основной текст (2) + 10;5 pt"/>
    <w:basedOn w:val="2"/>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1"/>
      <w:szCs w:val="21"/>
      <w:u w:val="none"/>
      <w:lang w:val="ru-RU" w:eastAsia="ru-RU" w:bidi="ru-RU"/>
    </w:rPr>
  </w:style>
  <w:style w:type="character" w:styleId="WW8Num5z0">
    <w:name w:val="WW8Num5z0"/>
    <w:qFormat/>
    <w:rPr/>
  </w:style>
  <w:style w:type="character" w:styleId="WW8Num5z1">
    <w:name w:val="WW8Num5z1"/>
    <w:qFormat/>
    <w:rPr>
      <w:rFonts w:cs="Times New Roman"/>
      <w:b/>
      <w:bCs/>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rsid w:val="006b6aec"/>
    <w:pPr>
      <w:spacing w:lineRule="auto" w:line="276" w:before="0" w:after="140"/>
    </w:pPr>
    <w:rPr/>
  </w:style>
  <w:style w:type="paragraph" w:styleId="Style17">
    <w:name w:val="List"/>
    <w:basedOn w:val="Style16"/>
    <w:rsid w:val="006b6aec"/>
    <w:pPr/>
    <w:rPr>
      <w:rFonts w:cs="Mang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11" w:customStyle="1">
    <w:name w:val="Заголовок 11"/>
    <w:basedOn w:val="Normal"/>
    <w:qFormat/>
    <w:rsid w:val="008a28c3"/>
    <w:pPr>
      <w:keepNext w:val="true"/>
      <w:ind w:hanging="0"/>
      <w:outlineLvl w:val="0"/>
    </w:pPr>
    <w:rPr>
      <w:rFonts w:eastAsia="Times New Roman"/>
      <w:b/>
      <w:sz w:val="20"/>
      <w:szCs w:val="20"/>
      <w:lang w:eastAsia="ru-RU"/>
    </w:rPr>
  </w:style>
  <w:style w:type="paragraph" w:styleId="12" w:customStyle="1">
    <w:name w:val="Заголовок1"/>
    <w:basedOn w:val="Normal"/>
    <w:next w:val="Style16"/>
    <w:qFormat/>
    <w:rsid w:val="006b6aec"/>
    <w:pPr>
      <w:keepNext w:val="true"/>
      <w:spacing w:before="240" w:after="120"/>
    </w:pPr>
    <w:rPr>
      <w:rFonts w:ascii="Liberation Sans" w:hAnsi="Liberation Sans" w:eastAsia="Microsoft YaHei" w:cs="Mangal"/>
      <w:szCs w:val="28"/>
    </w:rPr>
  </w:style>
  <w:style w:type="paragraph" w:styleId="13" w:customStyle="1">
    <w:name w:val="Название объекта1"/>
    <w:basedOn w:val="Normal"/>
    <w:qFormat/>
    <w:rsid w:val="006b6aec"/>
    <w:pPr>
      <w:suppressLineNumbers/>
      <w:spacing w:before="120" w:after="120"/>
    </w:pPr>
    <w:rPr>
      <w:rFonts w:cs="Mangal"/>
      <w:i/>
      <w:iCs/>
      <w:sz w:val="24"/>
      <w:szCs w:val="24"/>
    </w:rPr>
  </w:style>
  <w:style w:type="paragraph" w:styleId="Indexheading">
    <w:name w:val="index heading"/>
    <w:basedOn w:val="Normal"/>
    <w:qFormat/>
    <w:rsid w:val="006b6aec"/>
    <w:pPr>
      <w:suppressLineNumbers/>
    </w:pPr>
    <w:rPr>
      <w:rFonts w:cs="Mangal"/>
    </w:rPr>
  </w:style>
  <w:style w:type="paragraph" w:styleId="NoSpacing">
    <w:name w:val="No Spacing"/>
    <w:qFormat/>
    <w:rsid w:val="008a28c3"/>
    <w:pPr>
      <w:widowControl/>
      <w:suppressAutoHyphens w:val="true"/>
      <w:bidi w:val="0"/>
      <w:spacing w:before="0" w:after="0"/>
      <w:jc w:val="left"/>
    </w:pPr>
    <w:rPr>
      <w:rFonts w:ascii="Calibri" w:hAnsi="Calibri" w:eastAsia="Arial" w:cs="Times New Roman"/>
      <w:color w:val="00000A"/>
      <w:kern w:val="2"/>
      <w:sz w:val="22"/>
      <w:szCs w:val="22"/>
      <w:lang w:val="ru-RU" w:eastAsia="ar-SA" w:bidi="ar-SA"/>
    </w:rPr>
  </w:style>
  <w:style w:type="paragraph" w:styleId="ConsPlusCell" w:customStyle="1">
    <w:name w:val="ConsPlusCell"/>
    <w:qFormat/>
    <w:rsid w:val="00552868"/>
    <w:pPr>
      <w:widowControl/>
      <w:suppressAutoHyphens w:val="true"/>
      <w:bidi w:val="0"/>
      <w:spacing w:before="0" w:after="0"/>
      <w:jc w:val="left"/>
    </w:pPr>
    <w:rPr>
      <w:rFonts w:ascii="Arial" w:hAnsi="Arial" w:eastAsia="Calibri" w:cs="Arial"/>
      <w:color w:val="00000A"/>
      <w:kern w:val="0"/>
      <w:sz w:val="28"/>
      <w:szCs w:val="20"/>
      <w:lang w:val="ru-RU" w:eastAsia="en-US" w:bidi="ar-SA"/>
    </w:rPr>
  </w:style>
  <w:style w:type="paragraph" w:styleId="ListParagraph">
    <w:name w:val="List Paragraph"/>
    <w:basedOn w:val="Normal"/>
    <w:qFormat/>
    <w:pPr>
      <w:spacing w:before="0" w:after="160"/>
      <w:ind w:left="720" w:hanging="0"/>
      <w:contextualSpacing/>
    </w:pPr>
    <w:rPr/>
  </w:style>
  <w:style w:type="paragraph" w:styleId="Standard" w:customStyle="1">
    <w:name w:val="Standard"/>
    <w:qFormat/>
    <w:pPr>
      <w:widowControl w:val="false"/>
      <w:suppressAutoHyphens w:val="true"/>
      <w:bidi w:val="0"/>
      <w:spacing w:before="0" w:after="0"/>
      <w:jc w:val="left"/>
      <w:textAlignment w:val="baseline"/>
    </w:pPr>
    <w:rPr>
      <w:rFonts w:ascii="Liberation Serif;Times New Roma" w:hAnsi="Liberation Serif;Times New Roma" w:eastAsia="NSimSun" w:cs="Arial"/>
      <w:color w:val="auto"/>
      <w:kern w:val="0"/>
      <w:sz w:val="24"/>
      <w:szCs w:val="24"/>
      <w:lang w:val="ru-RU" w:eastAsia="zh-CN" w:bidi="hi-IN"/>
    </w:rPr>
  </w:style>
  <w:style w:type="paragraph" w:styleId="NormalWeb">
    <w:name w:val="Normal (Web)"/>
    <w:basedOn w:val="Normal"/>
    <w:qFormat/>
    <w:pPr>
      <w:spacing w:before="280" w:after="280"/>
    </w:pPr>
    <w:rPr>
      <w:rFonts w:eastAsia="Times New Roman"/>
      <w:sz w:val="24"/>
      <w:szCs w:val="24"/>
      <w:lang w:eastAsia="ru-RU"/>
    </w:rPr>
  </w:style>
  <w:style w:type="paragraph" w:styleId="21" w:customStyle="1">
    <w:name w:val="Основной текст (2)"/>
    <w:basedOn w:val="Normal"/>
    <w:qFormat/>
    <w:pPr>
      <w:shd w:val="clear" w:color="auto" w:fill="FFFFFF"/>
      <w:spacing w:lineRule="exact" w:line="298"/>
      <w:jc w:val="both"/>
    </w:pPr>
    <w:rPr>
      <w:rFonts w:eastAsia="Times New Roman"/>
    </w:rPr>
  </w:style>
  <w:style w:type="paragraph" w:styleId="ConsPlusNormal" w:customStyle="1">
    <w:name w:val="ConsPlusNormal"/>
    <w:qFormat/>
    <w:pPr>
      <w:widowControl/>
      <w:suppressAutoHyphens w:val="true"/>
      <w:bidi w:val="0"/>
      <w:spacing w:before="0" w:after="0"/>
      <w:ind w:firstLine="720"/>
      <w:jc w:val="left"/>
    </w:pPr>
    <w:rPr>
      <w:rFonts w:ascii="Arial" w:hAnsi="Arial" w:eastAsia="Calibri" w:cs="Arial"/>
      <w:color w:val="auto"/>
      <w:kern w:val="0"/>
      <w:sz w:val="20"/>
      <w:szCs w:val="20"/>
      <w:lang w:val="ru-RU" w:eastAsia="zh-CN" w:bidi="ar-SA"/>
    </w:rPr>
  </w:style>
  <w:style w:type="paragraph" w:styleId="Style20" w:customStyle="1">
    <w:name w:val="Подпись к таблице"/>
    <w:basedOn w:val="Normal"/>
    <w:qFormat/>
    <w:pPr>
      <w:shd w:val="clear" w:color="auto" w:fill="FFFFFF"/>
      <w:spacing w:lineRule="atLeast" w:line="0"/>
      <w:jc w:val="both"/>
    </w:pPr>
    <w:rPr>
      <w:rFonts w:eastAsia="Times New Roman"/>
      <w:sz w:val="21"/>
      <w:szCs w:val="21"/>
    </w:rPr>
  </w:style>
  <w:style w:type="paragraph" w:styleId="Style21" w:customStyle="1">
    <w:name w:val="Содержимое врезки"/>
    <w:basedOn w:val="Normal"/>
    <w:qFormat/>
    <w:pPr/>
    <w:rPr/>
  </w:style>
  <w:style w:type="paragraph" w:styleId="Style22" w:customStyle="1">
    <w:name w:val="Содержимое таблицы"/>
    <w:basedOn w:val="Normal"/>
    <w:qFormat/>
    <w:pPr>
      <w:widowControl w:val="false"/>
      <w:suppressLineNumbers/>
    </w:pPr>
    <w:rPr/>
  </w:style>
  <w:style w:type="paragraph" w:styleId="Style23" w:customStyle="1">
    <w:name w:val="Заголовок таблицы"/>
    <w:basedOn w:val="Style22"/>
    <w:qFormat/>
    <w:pPr>
      <w:jc w:val="center"/>
    </w:pPr>
    <w:rPr>
      <w:b/>
      <w:bCs/>
    </w:rPr>
  </w:style>
  <w:style w:type="paragraph" w:styleId="ConsPlusNonformat">
    <w:name w:val="ConsPlusNonformat"/>
    <w:qFormat/>
    <w:pPr>
      <w:widowControl/>
      <w:suppressAutoHyphens w:val="true"/>
      <w:bidi w:val="0"/>
      <w:spacing w:before="0" w:after="0"/>
      <w:jc w:val="left"/>
    </w:pPr>
    <w:rPr>
      <w:rFonts w:ascii="Courier New" w:hAnsi="Courier New" w:eastAsia="Calibri" w:cs="Courier New"/>
      <w:color w:val="auto"/>
      <w:kern w:val="0"/>
      <w:sz w:val="20"/>
      <w:szCs w:val="20"/>
      <w:lang w:val="ru-RU" w:eastAsia="zh-CN" w:bidi="ar-SA"/>
    </w:rPr>
  </w:style>
  <w:style w:type="paragraph" w:styleId="Style24">
    <w:name w:val="Текст в заданном формате"/>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numbering" w:styleId="14" w:customStyle="1">
    <w:name w:val="Нет списка1"/>
    <w:semiHidden/>
    <w:unhideWhenUsed/>
    <w:qFormat/>
    <w:rsid w:val="008a28c3"/>
  </w:style>
  <w:style w:type="numbering" w:styleId="WW8Num10" w:customStyle="1">
    <w:name w:val="WW8Num10"/>
    <w:qFormat/>
  </w:style>
  <w:style w:type="numbering" w:styleId="WW8Num11" w:customStyle="1">
    <w:name w:val="WW8Num11"/>
    <w:qFormat/>
  </w:style>
  <w:style w:type="numbering" w:styleId="WW8Num12" w:customStyle="1">
    <w:name w:val="WW8Num12"/>
    <w:qFormat/>
  </w:style>
  <w:style w:type="numbering" w:styleId="WW8Num5">
    <w:name w:val="WW8Num5"/>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d">
    <w:name w:val="Table Grid"/>
    <w:basedOn w:val="a1"/>
    <w:rsid w:val="008a28c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image" Target="media/image5.wmf"/><Relationship Id="rId7" Type="http://schemas.openxmlformats.org/officeDocument/2006/relationships/image" Target="media/image6.wmf"/><Relationship Id="rId8" Type="http://schemas.openxmlformats.org/officeDocument/2006/relationships/image" Target="media/image7.wmf"/><Relationship Id="rId9" Type="http://schemas.openxmlformats.org/officeDocument/2006/relationships/image" Target="media/image8.wmf"/><Relationship Id="rId10" Type="http://schemas.openxmlformats.org/officeDocument/2006/relationships/image" Target="media/image9.wmf"/><Relationship Id="rId11" Type="http://schemas.openxmlformats.org/officeDocument/2006/relationships/image" Target="media/image10.wmf"/><Relationship Id="rId12" Type="http://schemas.openxmlformats.org/officeDocument/2006/relationships/image" Target="media/image11.png"/><Relationship Id="rId13" Type="http://schemas.openxmlformats.org/officeDocument/2006/relationships/image" Target="media/image12.jpeg"/><Relationship Id="rId14" Type="http://schemas.openxmlformats.org/officeDocument/2006/relationships/image" Target="media/image13.jpeg"/><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869</TotalTime>
  <Application>LibreOffice/7.2.1.2$Windows_X86_64 LibreOffice_project/87b77fad49947c1441b67c559c339af8f3517e22</Application>
  <AppVersion>15.0000</AppVersion>
  <Pages>27</Pages>
  <Words>6994</Words>
  <Characters>48707</Characters>
  <CharactersWithSpaces>55198</CharactersWithSpaces>
  <Paragraphs>1440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2021-10-05T07:55:00Z</dcterms:created>
  <dc:creator>666</dc:creator>
  <dc:description/>
  <dc:language>ru-RU</dc:language>
  <cp:lastModifiedBy/>
  <cp:lastPrinted>2024-03-29T11:03:18Z</cp:lastPrinted>
  <dcterms:modified xsi:type="dcterms:W3CDTF">2024-03-29T11:03:45Z</dcterms:modified>
  <cp:revision>68</cp:revision>
  <dc:subject/>
  <dc:title>Схема теплоснабжения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